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E4" w:rsidRPr="007D60E4" w:rsidRDefault="007D60E4" w:rsidP="001475C8">
      <w:pPr>
        <w:spacing w:line="240" w:lineRule="auto"/>
        <w:ind w:left="5245" w:firstLine="0"/>
        <w:jc w:val="right"/>
        <w:rPr>
          <w:sz w:val="28"/>
          <w:szCs w:val="28"/>
        </w:rPr>
      </w:pPr>
      <w:r w:rsidRPr="007D60E4">
        <w:rPr>
          <w:sz w:val="28"/>
          <w:szCs w:val="28"/>
        </w:rPr>
        <w:t>УТВЕРЖДАЮ</w:t>
      </w:r>
    </w:p>
    <w:p w:rsidR="007D60E4" w:rsidRPr="007D60E4" w:rsidRDefault="007D60E4" w:rsidP="001475C8">
      <w:pPr>
        <w:spacing w:line="240" w:lineRule="auto"/>
        <w:ind w:left="5245" w:firstLine="0"/>
        <w:jc w:val="right"/>
        <w:rPr>
          <w:sz w:val="28"/>
          <w:szCs w:val="28"/>
        </w:rPr>
      </w:pPr>
      <w:r w:rsidRPr="007D60E4">
        <w:rPr>
          <w:sz w:val="28"/>
          <w:szCs w:val="28"/>
        </w:rPr>
        <w:t xml:space="preserve">Директор </w:t>
      </w:r>
    </w:p>
    <w:p w:rsidR="007D60E4" w:rsidRDefault="00D06B15" w:rsidP="001475C8">
      <w:pPr>
        <w:spacing w:line="240" w:lineRule="auto"/>
        <w:ind w:left="5245"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Музея</w:t>
      </w:r>
      <w:r w:rsidR="001475C8">
        <w:rPr>
          <w:sz w:val="28"/>
          <w:szCs w:val="28"/>
        </w:rPr>
        <w:t xml:space="preserve"> «Малые Корелы»</w:t>
      </w:r>
    </w:p>
    <w:p w:rsidR="001475C8" w:rsidRPr="007D60E4" w:rsidRDefault="001475C8" w:rsidP="001475C8">
      <w:pPr>
        <w:spacing w:line="240" w:lineRule="auto"/>
        <w:ind w:left="5245" w:firstLine="0"/>
        <w:jc w:val="right"/>
        <w:rPr>
          <w:sz w:val="28"/>
          <w:szCs w:val="28"/>
        </w:rPr>
      </w:pPr>
    </w:p>
    <w:p w:rsidR="007D60E4" w:rsidRDefault="007D60E4" w:rsidP="001475C8">
      <w:pPr>
        <w:spacing w:line="240" w:lineRule="auto"/>
        <w:ind w:left="5245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1475C8">
        <w:rPr>
          <w:sz w:val="28"/>
          <w:szCs w:val="28"/>
        </w:rPr>
        <w:t>С.Г. Рубцов</w:t>
      </w:r>
    </w:p>
    <w:p w:rsidR="001475C8" w:rsidRDefault="009A4F0C" w:rsidP="001475C8">
      <w:pPr>
        <w:spacing w:line="240" w:lineRule="auto"/>
        <w:ind w:left="5245" w:firstLine="0"/>
        <w:jc w:val="right"/>
      </w:pPr>
      <w:r>
        <w:rPr>
          <w:sz w:val="28"/>
          <w:szCs w:val="28"/>
        </w:rPr>
        <w:t>«24» июля</w:t>
      </w:r>
      <w:r w:rsidR="001475C8">
        <w:rPr>
          <w:sz w:val="28"/>
          <w:szCs w:val="28"/>
        </w:rPr>
        <w:t xml:space="preserve"> 2019 г.</w:t>
      </w:r>
    </w:p>
    <w:p w:rsidR="00C55D9D" w:rsidRPr="007D60E4" w:rsidRDefault="00C55D9D" w:rsidP="007D60E4">
      <w:pPr>
        <w:spacing w:line="240" w:lineRule="auto"/>
        <w:ind w:left="6372" w:firstLine="0"/>
        <w:rPr>
          <w:b/>
          <w:sz w:val="28"/>
          <w:szCs w:val="28"/>
        </w:rPr>
      </w:pPr>
    </w:p>
    <w:p w:rsidR="001475C8" w:rsidRDefault="001475C8" w:rsidP="00C55D9D">
      <w:pPr>
        <w:spacing w:line="240" w:lineRule="auto"/>
        <w:ind w:firstLine="0"/>
        <w:jc w:val="center"/>
        <w:rPr>
          <w:b/>
        </w:rPr>
      </w:pPr>
    </w:p>
    <w:p w:rsidR="00C55D9D" w:rsidRPr="00B26BD4" w:rsidRDefault="00C55D9D" w:rsidP="00C55D9D">
      <w:pPr>
        <w:spacing w:line="240" w:lineRule="auto"/>
        <w:ind w:firstLine="0"/>
        <w:jc w:val="center"/>
        <w:rPr>
          <w:b/>
        </w:rPr>
      </w:pPr>
      <w:r w:rsidRPr="00B26BD4">
        <w:rPr>
          <w:b/>
        </w:rPr>
        <w:t>ПАСПОРТ ДОСТУПНОСТИ</w:t>
      </w:r>
      <w:r w:rsidR="00A2726F">
        <w:rPr>
          <w:b/>
        </w:rPr>
        <w:t xml:space="preserve"> №3</w:t>
      </w:r>
    </w:p>
    <w:p w:rsidR="00C55D9D" w:rsidRPr="00B26BD4" w:rsidRDefault="00C55D9D" w:rsidP="00C55D9D">
      <w:pPr>
        <w:spacing w:line="240" w:lineRule="auto"/>
        <w:ind w:firstLine="0"/>
        <w:jc w:val="center"/>
        <w:rPr>
          <w:b/>
        </w:rPr>
      </w:pPr>
      <w:r w:rsidRPr="00B26BD4">
        <w:rPr>
          <w:b/>
        </w:rPr>
        <w:t>объекта социальной инфраструктуры</w:t>
      </w:r>
    </w:p>
    <w:p w:rsidR="001475C8" w:rsidRDefault="001475C8" w:rsidP="001475C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475C8" w:rsidRPr="001475C8" w:rsidRDefault="00D904C6" w:rsidP="001475C8">
      <w:pPr>
        <w:spacing w:line="240" w:lineRule="auto"/>
        <w:ind w:firstLine="0"/>
        <w:jc w:val="center"/>
        <w:rPr>
          <w:b/>
        </w:rPr>
      </w:pPr>
      <w:r>
        <w:rPr>
          <w:b/>
        </w:rPr>
        <w:t>«</w:t>
      </w:r>
      <w:r w:rsidR="00F678A2">
        <w:rPr>
          <w:b/>
        </w:rPr>
        <w:t>Дом коммерческого собрания</w:t>
      </w:r>
      <w:r>
        <w:rPr>
          <w:b/>
        </w:rPr>
        <w:t>»</w:t>
      </w:r>
    </w:p>
    <w:p w:rsidR="001475C8" w:rsidRPr="001475C8" w:rsidRDefault="001475C8" w:rsidP="001475C8">
      <w:pPr>
        <w:spacing w:line="240" w:lineRule="auto"/>
        <w:ind w:firstLine="0"/>
        <w:jc w:val="center"/>
        <w:rPr>
          <w:b/>
        </w:rPr>
      </w:pPr>
    </w:p>
    <w:p w:rsidR="001475C8" w:rsidRPr="001475C8" w:rsidRDefault="001475C8" w:rsidP="001475C8">
      <w:pPr>
        <w:spacing w:line="240" w:lineRule="auto"/>
        <w:ind w:firstLine="0"/>
        <w:jc w:val="center"/>
        <w:rPr>
          <w:b/>
        </w:rPr>
      </w:pPr>
      <w:r w:rsidRPr="001475C8">
        <w:rPr>
          <w:b/>
        </w:rPr>
        <w:t>Объект культурного наследия федерального значения:</w:t>
      </w:r>
    </w:p>
    <w:p w:rsidR="001475C8" w:rsidRPr="001475C8" w:rsidRDefault="001475C8" w:rsidP="001475C8">
      <w:pPr>
        <w:spacing w:line="240" w:lineRule="auto"/>
        <w:ind w:firstLine="0"/>
        <w:jc w:val="center"/>
        <w:rPr>
          <w:b/>
        </w:rPr>
      </w:pPr>
      <w:r w:rsidRPr="001475C8">
        <w:rPr>
          <w:b/>
        </w:rPr>
        <w:t>«Дом, в котором в 1918 г. была провозглашена Советская власть в Архангельской губернии. В этом доме в феврале и июне 1918 г. проходили первые губернские съезды Советов рабочих, крестьянских и солдатских депутатов»</w:t>
      </w:r>
    </w:p>
    <w:p w:rsidR="001475C8" w:rsidRDefault="001475C8" w:rsidP="001475C8">
      <w:pPr>
        <w:spacing w:line="240" w:lineRule="auto"/>
        <w:ind w:firstLine="0"/>
        <w:jc w:val="center"/>
        <w:rPr>
          <w:sz w:val="28"/>
          <w:szCs w:val="28"/>
        </w:rPr>
      </w:pPr>
    </w:p>
    <w:p w:rsidR="00C55D9D" w:rsidRPr="0051719C" w:rsidRDefault="00C55D9D" w:rsidP="00C55D9D">
      <w:pPr>
        <w:spacing w:line="240" w:lineRule="auto"/>
        <w:ind w:firstLine="0"/>
        <w:rPr>
          <w:b/>
          <w:sz w:val="28"/>
          <w:szCs w:val="28"/>
        </w:rPr>
      </w:pPr>
    </w:p>
    <w:p w:rsidR="00C55D9D" w:rsidRPr="00C26566" w:rsidRDefault="00C55D9D" w:rsidP="00C55D9D">
      <w:pPr>
        <w:spacing w:line="240" w:lineRule="auto"/>
        <w:ind w:firstLine="0"/>
        <w:jc w:val="center"/>
        <w:rPr>
          <w:b/>
        </w:rPr>
      </w:pPr>
      <w:r w:rsidRPr="00C26566">
        <w:rPr>
          <w:b/>
        </w:rPr>
        <w:t>1. Общие сведения об объекте</w:t>
      </w:r>
    </w:p>
    <w:p w:rsidR="00C55D9D" w:rsidRPr="00C26566" w:rsidRDefault="0083464C" w:rsidP="0083464C">
      <w:pPr>
        <w:spacing w:line="240" w:lineRule="auto"/>
        <w:ind w:firstLine="0"/>
      </w:pPr>
      <w:r>
        <w:t>1.1. Наименование объекта:</w:t>
      </w:r>
      <w:r w:rsidR="00C55D9D" w:rsidRPr="00C26566">
        <w:t xml:space="preserve"> «</w:t>
      </w:r>
      <w:r>
        <w:t>Дом коммерческого собрания»</w:t>
      </w:r>
      <w:r w:rsidR="00E8470F">
        <w:t xml:space="preserve"> (ДКС)</w:t>
      </w:r>
      <w:r>
        <w:t>. Официальное наименование – объект культурного наследия федерального значения: «Дом, в котором в 1918 г. была провозглашена Советская власть в Архангельской губернии. В этом доме в феврале и июне 1918 г. проходили первые губернские съезды Советов рабочих, крестьянских и солдатских депутатов»</w:t>
      </w:r>
    </w:p>
    <w:p w:rsidR="00C55D9D" w:rsidRPr="00C26566" w:rsidRDefault="00C55D9D" w:rsidP="00C55D9D">
      <w:pPr>
        <w:spacing w:line="240" w:lineRule="auto"/>
        <w:ind w:firstLine="0"/>
        <w:rPr>
          <w:u w:val="single"/>
        </w:rPr>
      </w:pPr>
      <w:r>
        <w:t xml:space="preserve">1.2. Адрес </w:t>
      </w:r>
      <w:r w:rsidRPr="00C26566">
        <w:t>объекта</w:t>
      </w:r>
      <w:r w:rsidR="004C50BA">
        <w:t xml:space="preserve">: </w:t>
      </w:r>
      <w:r w:rsidR="0083464C" w:rsidRPr="0083464C">
        <w:t>г. Архангельск, пр. Чумбарова-Лучинского, д.38</w:t>
      </w:r>
    </w:p>
    <w:p w:rsidR="00C55D9D" w:rsidRDefault="00C55D9D" w:rsidP="00C55D9D">
      <w:pPr>
        <w:spacing w:line="240" w:lineRule="auto"/>
        <w:ind w:firstLine="0"/>
      </w:pPr>
      <w:r w:rsidRPr="00C26566">
        <w:t>1.3. Сведения о размещении объекта:</w:t>
      </w:r>
    </w:p>
    <w:p w:rsidR="00AE7723" w:rsidRPr="00141FF4" w:rsidRDefault="004072B6" w:rsidP="004072B6">
      <w:pPr>
        <w:numPr>
          <w:ilvl w:val="0"/>
          <w:numId w:val="15"/>
        </w:numPr>
        <w:tabs>
          <w:tab w:val="left" w:pos="426"/>
        </w:tabs>
        <w:spacing w:line="240" w:lineRule="auto"/>
        <w:ind w:left="0" w:hanging="11"/>
      </w:pPr>
      <w:r>
        <w:t>О</w:t>
      </w:r>
      <w:r w:rsidR="00AE7723" w:rsidRPr="00BF41B8">
        <w:t xml:space="preserve">тдельно </w:t>
      </w:r>
      <w:r w:rsidR="0027247E" w:rsidRPr="00BF41B8">
        <w:t>стояще</w:t>
      </w:r>
      <w:r w:rsidR="0027247E">
        <w:t>е</w:t>
      </w:r>
      <w:r w:rsidR="00AE7723" w:rsidRPr="00BF41B8">
        <w:t xml:space="preserve"> </w:t>
      </w:r>
      <w:r w:rsidR="00D704E9">
        <w:t>д</w:t>
      </w:r>
      <w:r w:rsidR="00D704E9" w:rsidRPr="00D704E9">
        <w:t>еревянное двухэтажное здание</w:t>
      </w:r>
      <w:r w:rsidR="00141FF4">
        <w:t>, общей площадью 360,9 м</w:t>
      </w:r>
      <w:r w:rsidR="00141FF4">
        <w:rPr>
          <w:vertAlign w:val="superscript"/>
        </w:rPr>
        <w:t>2</w:t>
      </w:r>
      <w:r w:rsidR="00141FF4">
        <w:t>.</w:t>
      </w:r>
      <w:r>
        <w:t xml:space="preserve"> </w:t>
      </w:r>
      <w:r w:rsidRPr="00BF41B8">
        <w:t>Внутренняя планировка состоит из обширного двухсветного зала с хорами вдоль главного фасада и, расположенных вокруг него по периметру, остальных помещений</w:t>
      </w:r>
      <w:r>
        <w:t>.</w:t>
      </w:r>
    </w:p>
    <w:p w:rsidR="00C55D9D" w:rsidRPr="001073BF" w:rsidRDefault="004072B6" w:rsidP="004072B6">
      <w:pPr>
        <w:numPr>
          <w:ilvl w:val="0"/>
          <w:numId w:val="15"/>
        </w:numPr>
        <w:tabs>
          <w:tab w:val="left" w:pos="426"/>
        </w:tabs>
        <w:spacing w:line="240" w:lineRule="auto"/>
        <w:ind w:left="0" w:hanging="11"/>
      </w:pPr>
      <w:r>
        <w:t>Н</w:t>
      </w:r>
      <w:r w:rsidR="00AE7723" w:rsidRPr="00BF41B8">
        <w:t xml:space="preserve">аличие прилегающего земельного участка в </w:t>
      </w:r>
      <w:r w:rsidR="001073BF">
        <w:t xml:space="preserve">пользовании </w:t>
      </w:r>
      <w:r w:rsidR="00AE7723" w:rsidRPr="00BF41B8">
        <w:t>–</w:t>
      </w:r>
      <w:r w:rsidR="001073BF">
        <w:t xml:space="preserve"> земельный участок №</w:t>
      </w:r>
      <w:r w:rsidR="001073BF" w:rsidRPr="001073BF">
        <w:t xml:space="preserve"> 29:22:050512:41</w:t>
      </w:r>
      <w:r w:rsidR="001073BF">
        <w:t xml:space="preserve"> - </w:t>
      </w:r>
      <w:r w:rsidR="001073BF" w:rsidRPr="001073BF">
        <w:t xml:space="preserve">1 775 </w:t>
      </w:r>
      <w:r w:rsidR="001073BF">
        <w:t>м</w:t>
      </w:r>
      <w:r w:rsidR="001073BF">
        <w:rPr>
          <w:vertAlign w:val="superscript"/>
        </w:rPr>
        <w:t>2</w:t>
      </w:r>
      <w:r w:rsidR="001073BF">
        <w:t>.</w:t>
      </w:r>
    </w:p>
    <w:p w:rsidR="00C55D9D" w:rsidRPr="00C26566" w:rsidRDefault="00C55D9D" w:rsidP="00C55D9D">
      <w:pPr>
        <w:spacing w:line="240" w:lineRule="auto"/>
        <w:ind w:firstLine="0"/>
      </w:pPr>
      <w:r w:rsidRPr="00C26566">
        <w:t>1.4. Год постройки здания</w:t>
      </w:r>
      <w:r w:rsidR="004C50BA">
        <w:t>:</w:t>
      </w:r>
      <w:r w:rsidR="00D704E9">
        <w:t xml:space="preserve"> </w:t>
      </w:r>
      <w:r w:rsidR="004072B6">
        <w:t>здание,</w:t>
      </w:r>
      <w:r w:rsidR="00D704E9" w:rsidRPr="00BF41B8">
        <w:t xml:space="preserve"> построенное в середине XIX в., первоначально располагалось на проспекте </w:t>
      </w:r>
      <w:proofErr w:type="spellStart"/>
      <w:r w:rsidR="00D704E9" w:rsidRPr="00BF41B8">
        <w:t>П.Виноградова</w:t>
      </w:r>
      <w:proofErr w:type="spellEnd"/>
      <w:r w:rsidR="00D704E9" w:rsidRPr="00BF41B8">
        <w:t xml:space="preserve"> (пр. Троицкий). История возведения здания начинается в 1852 г. В начале XX в. была осуществлена переделка фасадов по проекту инженера В.В. Телятьева, дом приобрел вид, в котором сохранился до настоящего времени. В 1987 г. дом разобрали и перевезли на пр. Чумбарова-Лучинского</w:t>
      </w:r>
      <w:r w:rsidR="00D704E9">
        <w:t xml:space="preserve"> (по существующему адресу).</w:t>
      </w:r>
    </w:p>
    <w:p w:rsidR="00C55D9D" w:rsidRPr="00C26566" w:rsidRDefault="00C55D9D" w:rsidP="00C55D9D">
      <w:pPr>
        <w:spacing w:line="240" w:lineRule="auto"/>
        <w:ind w:firstLine="0"/>
      </w:pPr>
      <w:r w:rsidRPr="00C26566">
        <w:t xml:space="preserve">1.5. Дата предстоящих плановых ремонтных работ: </w:t>
      </w:r>
      <w:r w:rsidR="00154807">
        <w:t>2-3 кв. 2019 года.</w:t>
      </w:r>
    </w:p>
    <w:p w:rsidR="004C50BA" w:rsidRDefault="007967C6" w:rsidP="00C55D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Наименование</w:t>
      </w:r>
      <w:r w:rsidR="00C55D9D" w:rsidRPr="00C26566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4C50BA">
        <w:rPr>
          <w:rFonts w:ascii="Times New Roman" w:hAnsi="Times New Roman" w:cs="Times New Roman"/>
          <w:sz w:val="26"/>
          <w:szCs w:val="26"/>
        </w:rPr>
        <w:t xml:space="preserve"> – пользователя: </w:t>
      </w:r>
      <w:r w:rsidR="004C50BA" w:rsidRPr="004C50BA">
        <w:rPr>
          <w:rFonts w:ascii="Times New Roman" w:hAnsi="Times New Roman" w:cs="Times New Roman"/>
          <w:sz w:val="26"/>
          <w:szCs w:val="26"/>
        </w:rPr>
        <w:t>Федерального государственного бюджетного учреждения культуры «Архангельский государственный музей деревянного зодчества и народного искусства «Малые Корелы»</w:t>
      </w:r>
    </w:p>
    <w:p w:rsidR="004C50BA" w:rsidRDefault="00C55D9D" w:rsidP="00C55D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566">
        <w:rPr>
          <w:rFonts w:ascii="Times New Roman" w:hAnsi="Times New Roman" w:cs="Times New Roman"/>
          <w:sz w:val="26"/>
          <w:szCs w:val="26"/>
        </w:rPr>
        <w:t>1.7. Юридический адрес учреждения</w:t>
      </w:r>
      <w:r w:rsidR="004C50BA">
        <w:rPr>
          <w:rFonts w:ascii="Times New Roman" w:hAnsi="Times New Roman" w:cs="Times New Roman"/>
          <w:sz w:val="26"/>
          <w:szCs w:val="26"/>
        </w:rPr>
        <w:t xml:space="preserve">: </w:t>
      </w:r>
      <w:r w:rsidR="004C50BA" w:rsidRPr="004C50BA">
        <w:rPr>
          <w:rFonts w:ascii="Times New Roman" w:hAnsi="Times New Roman" w:cs="Times New Roman"/>
          <w:sz w:val="26"/>
          <w:szCs w:val="26"/>
        </w:rPr>
        <w:t>163502, Архангельская область, Приморский район, д. Малые Карелы</w:t>
      </w:r>
      <w:r w:rsidR="004C50BA">
        <w:rPr>
          <w:rFonts w:ascii="Times New Roman" w:hAnsi="Times New Roman" w:cs="Times New Roman"/>
          <w:sz w:val="26"/>
          <w:szCs w:val="26"/>
        </w:rPr>
        <w:t xml:space="preserve">. Почтовый адрес: </w:t>
      </w:r>
      <w:r w:rsidR="004C50BA" w:rsidRPr="004C50BA">
        <w:rPr>
          <w:rFonts w:ascii="Times New Roman" w:hAnsi="Times New Roman" w:cs="Times New Roman"/>
          <w:sz w:val="26"/>
          <w:szCs w:val="26"/>
        </w:rPr>
        <w:t xml:space="preserve">163000, г. Архангельск, ул. Иоанна </w:t>
      </w:r>
      <w:r w:rsidR="004C50BA" w:rsidRPr="004C50BA">
        <w:rPr>
          <w:rFonts w:ascii="Times New Roman" w:hAnsi="Times New Roman" w:cs="Times New Roman"/>
          <w:sz w:val="26"/>
          <w:szCs w:val="26"/>
        </w:rPr>
        <w:lastRenderedPageBreak/>
        <w:t>Кронштадтского, д. 15</w:t>
      </w:r>
      <w:r w:rsidR="004C50BA">
        <w:rPr>
          <w:rFonts w:ascii="Times New Roman" w:hAnsi="Times New Roman" w:cs="Times New Roman"/>
          <w:sz w:val="26"/>
          <w:szCs w:val="26"/>
        </w:rPr>
        <w:t>.</w:t>
      </w:r>
    </w:p>
    <w:p w:rsidR="00C55D9D" w:rsidRPr="00C26566" w:rsidRDefault="00C55D9D" w:rsidP="00C55D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566">
        <w:rPr>
          <w:rFonts w:ascii="Times New Roman" w:hAnsi="Times New Roman" w:cs="Times New Roman"/>
          <w:sz w:val="26"/>
          <w:szCs w:val="26"/>
        </w:rPr>
        <w:t>1.8. Основание</w:t>
      </w:r>
      <w:r w:rsidR="00AD58B0">
        <w:rPr>
          <w:rFonts w:ascii="Times New Roman" w:hAnsi="Times New Roman" w:cs="Times New Roman"/>
          <w:sz w:val="26"/>
          <w:szCs w:val="26"/>
        </w:rPr>
        <w:t xml:space="preserve"> </w:t>
      </w:r>
      <w:r w:rsidRPr="00C26566">
        <w:rPr>
          <w:rFonts w:ascii="Times New Roman" w:hAnsi="Times New Roman" w:cs="Times New Roman"/>
          <w:sz w:val="26"/>
          <w:szCs w:val="26"/>
        </w:rPr>
        <w:t>для пользования о</w:t>
      </w:r>
      <w:r w:rsidR="00AE7723">
        <w:rPr>
          <w:rFonts w:ascii="Times New Roman" w:hAnsi="Times New Roman" w:cs="Times New Roman"/>
          <w:sz w:val="26"/>
          <w:szCs w:val="26"/>
        </w:rPr>
        <w:t>бъектом</w:t>
      </w:r>
      <w:r w:rsidR="004C50BA">
        <w:rPr>
          <w:rFonts w:ascii="Times New Roman" w:hAnsi="Times New Roman" w:cs="Times New Roman"/>
          <w:sz w:val="26"/>
          <w:szCs w:val="26"/>
        </w:rPr>
        <w:t>:</w:t>
      </w:r>
      <w:r w:rsidR="00AE7723">
        <w:rPr>
          <w:rFonts w:ascii="Times New Roman" w:hAnsi="Times New Roman" w:cs="Times New Roman"/>
          <w:sz w:val="26"/>
          <w:szCs w:val="26"/>
        </w:rPr>
        <w:t xml:space="preserve"> </w:t>
      </w:r>
      <w:r w:rsidR="00C91386" w:rsidRPr="00C91386">
        <w:rPr>
          <w:rFonts w:ascii="Times New Roman" w:hAnsi="Times New Roman" w:cs="Times New Roman"/>
          <w:sz w:val="26"/>
          <w:szCs w:val="26"/>
        </w:rPr>
        <w:t xml:space="preserve">Распоряжение ТУ </w:t>
      </w:r>
      <w:proofErr w:type="spellStart"/>
      <w:r w:rsidR="00C91386" w:rsidRPr="00C91386">
        <w:rPr>
          <w:rFonts w:ascii="Times New Roman" w:hAnsi="Times New Roman" w:cs="Times New Roman"/>
          <w:sz w:val="26"/>
          <w:szCs w:val="26"/>
        </w:rPr>
        <w:t>Росимущества</w:t>
      </w:r>
      <w:proofErr w:type="spellEnd"/>
      <w:r w:rsidR="00C91386" w:rsidRPr="00C91386">
        <w:rPr>
          <w:rFonts w:ascii="Times New Roman" w:hAnsi="Times New Roman" w:cs="Times New Roman"/>
          <w:sz w:val="26"/>
          <w:szCs w:val="26"/>
        </w:rPr>
        <w:t xml:space="preserve"> в Архангельской области "О закреплении недвижимого имущества на праве оперативного управления за ФГБУК "Архангельский государственный музей деревянного зодчества и народного искусства "Малые Корелы" от 30 октября 2013 года № 361-р</w:t>
      </w:r>
      <w:r w:rsidR="00C91386">
        <w:rPr>
          <w:rFonts w:ascii="Times New Roman" w:hAnsi="Times New Roman" w:cs="Times New Roman"/>
          <w:sz w:val="26"/>
          <w:szCs w:val="26"/>
        </w:rPr>
        <w:t>.</w:t>
      </w:r>
    </w:p>
    <w:p w:rsidR="00C55D9D" w:rsidRPr="00C26566" w:rsidRDefault="00C55D9D" w:rsidP="00C55D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566">
        <w:rPr>
          <w:rFonts w:ascii="Times New Roman" w:hAnsi="Times New Roman" w:cs="Times New Roman"/>
          <w:sz w:val="26"/>
          <w:szCs w:val="26"/>
        </w:rPr>
        <w:t>1.9. Вышестоящая организация (Учредитель)</w:t>
      </w:r>
      <w:r w:rsidR="00AD58B0">
        <w:rPr>
          <w:rFonts w:ascii="Times New Roman" w:hAnsi="Times New Roman" w:cs="Times New Roman"/>
          <w:sz w:val="26"/>
          <w:szCs w:val="26"/>
        </w:rPr>
        <w:t>:</w:t>
      </w:r>
      <w:r w:rsidRPr="00C26566">
        <w:rPr>
          <w:rFonts w:ascii="Times New Roman" w:hAnsi="Times New Roman" w:cs="Times New Roman"/>
          <w:sz w:val="26"/>
          <w:szCs w:val="26"/>
        </w:rPr>
        <w:t xml:space="preserve"> </w:t>
      </w:r>
      <w:r w:rsidR="00AD58B0" w:rsidRPr="00AD58B0">
        <w:rPr>
          <w:rFonts w:ascii="Times New Roman" w:hAnsi="Times New Roman" w:cs="Times New Roman"/>
          <w:sz w:val="26"/>
          <w:szCs w:val="26"/>
        </w:rPr>
        <w:t>Министерство культуры Российской Федерации</w:t>
      </w:r>
    </w:p>
    <w:p w:rsidR="00C55D9D" w:rsidRDefault="00C55D9D" w:rsidP="00C55D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566">
        <w:rPr>
          <w:rFonts w:ascii="Times New Roman" w:hAnsi="Times New Roman" w:cs="Times New Roman"/>
          <w:sz w:val="26"/>
          <w:szCs w:val="26"/>
        </w:rPr>
        <w:t>1.10. Адрес вышестоящей организации (Учредителя)</w:t>
      </w:r>
      <w:r w:rsidR="00AD58B0">
        <w:rPr>
          <w:rFonts w:ascii="Times New Roman" w:hAnsi="Times New Roman" w:cs="Times New Roman"/>
          <w:sz w:val="26"/>
          <w:szCs w:val="26"/>
        </w:rPr>
        <w:t xml:space="preserve">: </w:t>
      </w:r>
      <w:r w:rsidR="00AD58B0" w:rsidRPr="00AD58B0">
        <w:rPr>
          <w:rFonts w:ascii="Times New Roman" w:hAnsi="Times New Roman" w:cs="Times New Roman"/>
          <w:sz w:val="26"/>
          <w:szCs w:val="26"/>
        </w:rPr>
        <w:t xml:space="preserve">125993, ГСП-3, Москва, Малый </w:t>
      </w:r>
      <w:proofErr w:type="spellStart"/>
      <w:r w:rsidR="00AD58B0" w:rsidRPr="00AD58B0">
        <w:rPr>
          <w:rFonts w:ascii="Times New Roman" w:hAnsi="Times New Roman" w:cs="Times New Roman"/>
          <w:sz w:val="26"/>
          <w:szCs w:val="26"/>
        </w:rPr>
        <w:t>Гнездниковский</w:t>
      </w:r>
      <w:proofErr w:type="spellEnd"/>
      <w:r w:rsidR="00AD58B0" w:rsidRPr="00AD58B0">
        <w:rPr>
          <w:rFonts w:ascii="Times New Roman" w:hAnsi="Times New Roman" w:cs="Times New Roman"/>
          <w:sz w:val="26"/>
          <w:szCs w:val="26"/>
        </w:rPr>
        <w:t xml:space="preserve"> пер., д. 7/6, стр. 1, 2</w:t>
      </w:r>
      <w:r w:rsidR="00AD58B0">
        <w:rPr>
          <w:rFonts w:ascii="Times New Roman" w:hAnsi="Times New Roman" w:cs="Times New Roman"/>
          <w:sz w:val="26"/>
          <w:szCs w:val="26"/>
        </w:rPr>
        <w:t>.</w:t>
      </w:r>
    </w:p>
    <w:p w:rsidR="00AD58B0" w:rsidRPr="00C26566" w:rsidRDefault="00AD58B0" w:rsidP="00C55D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5D9D" w:rsidRPr="00C26566" w:rsidRDefault="00C55D9D" w:rsidP="00FA770A">
      <w:pPr>
        <w:spacing w:line="240" w:lineRule="auto"/>
        <w:ind w:firstLine="0"/>
        <w:jc w:val="center"/>
      </w:pPr>
      <w:r w:rsidRPr="00C26566">
        <w:rPr>
          <w:b/>
        </w:rPr>
        <w:t>2. Характеристика деятельности организации на объекте</w:t>
      </w:r>
    </w:p>
    <w:p w:rsidR="00AF32A5" w:rsidRDefault="00B76C0F" w:rsidP="002E5E7F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32A5">
        <w:rPr>
          <w:rFonts w:ascii="Times New Roman" w:hAnsi="Times New Roman" w:cs="Times New Roman"/>
          <w:sz w:val="26"/>
          <w:szCs w:val="26"/>
        </w:rPr>
        <w:t>Сфера деятельности</w:t>
      </w:r>
      <w:r w:rsidR="00897BD5" w:rsidRPr="00AF32A5">
        <w:rPr>
          <w:rFonts w:ascii="Times New Roman" w:hAnsi="Times New Roman" w:cs="Times New Roman"/>
          <w:sz w:val="26"/>
          <w:szCs w:val="26"/>
        </w:rPr>
        <w:t>:</w:t>
      </w:r>
      <w:r w:rsidR="00C55D9D" w:rsidRPr="00AF32A5">
        <w:rPr>
          <w:rFonts w:ascii="Times New Roman" w:hAnsi="Times New Roman" w:cs="Times New Roman"/>
          <w:sz w:val="26"/>
          <w:szCs w:val="26"/>
        </w:rPr>
        <w:t xml:space="preserve"> </w:t>
      </w:r>
      <w:r w:rsidR="00897BD5" w:rsidRPr="00AF32A5">
        <w:rPr>
          <w:rFonts w:ascii="Times New Roman" w:hAnsi="Times New Roman" w:cs="Times New Roman"/>
          <w:sz w:val="26"/>
          <w:szCs w:val="26"/>
        </w:rPr>
        <w:t>просветительская</w:t>
      </w:r>
      <w:r w:rsidR="00A93301" w:rsidRPr="00AF32A5">
        <w:rPr>
          <w:rFonts w:ascii="Times New Roman" w:hAnsi="Times New Roman" w:cs="Times New Roman"/>
          <w:sz w:val="26"/>
          <w:szCs w:val="26"/>
        </w:rPr>
        <w:t>, экскурсионная, научно-исследовательская</w:t>
      </w:r>
      <w:r w:rsidR="00897BD5" w:rsidRPr="00AF32A5">
        <w:rPr>
          <w:rFonts w:ascii="Times New Roman" w:hAnsi="Times New Roman" w:cs="Times New Roman"/>
          <w:sz w:val="26"/>
          <w:szCs w:val="26"/>
        </w:rPr>
        <w:t xml:space="preserve"> </w:t>
      </w:r>
      <w:r w:rsidR="00A93301" w:rsidRPr="00AF32A5">
        <w:rPr>
          <w:rFonts w:ascii="Times New Roman" w:hAnsi="Times New Roman" w:cs="Times New Roman"/>
          <w:sz w:val="26"/>
          <w:szCs w:val="26"/>
        </w:rPr>
        <w:t xml:space="preserve">и образовательная </w:t>
      </w:r>
      <w:r w:rsidR="00897BD5" w:rsidRPr="00AF32A5">
        <w:rPr>
          <w:rFonts w:ascii="Times New Roman" w:hAnsi="Times New Roman" w:cs="Times New Roman"/>
          <w:sz w:val="26"/>
          <w:szCs w:val="26"/>
        </w:rPr>
        <w:t>деятельность.</w:t>
      </w:r>
      <w:r w:rsidR="00A93301" w:rsidRPr="00AF32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D9D" w:rsidRPr="00AF32A5" w:rsidRDefault="00C55D9D" w:rsidP="002E5E7F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32A5">
        <w:rPr>
          <w:rFonts w:ascii="Times New Roman" w:hAnsi="Times New Roman" w:cs="Times New Roman"/>
          <w:sz w:val="26"/>
          <w:szCs w:val="26"/>
        </w:rPr>
        <w:t>Виды оказываемых услуг</w:t>
      </w:r>
      <w:r w:rsidR="00335694" w:rsidRPr="00AF32A5">
        <w:rPr>
          <w:rFonts w:ascii="Times New Roman" w:hAnsi="Times New Roman" w:cs="Times New Roman"/>
          <w:sz w:val="26"/>
          <w:szCs w:val="26"/>
        </w:rPr>
        <w:t>:</w:t>
      </w:r>
      <w:r w:rsidRPr="00AF32A5">
        <w:rPr>
          <w:rFonts w:ascii="Times New Roman" w:hAnsi="Times New Roman" w:cs="Times New Roman"/>
          <w:sz w:val="26"/>
          <w:szCs w:val="26"/>
        </w:rPr>
        <w:t xml:space="preserve"> </w:t>
      </w:r>
      <w:r w:rsidR="00D81DFD">
        <w:rPr>
          <w:rFonts w:ascii="Times New Roman" w:hAnsi="Times New Roman" w:cs="Times New Roman"/>
          <w:sz w:val="26"/>
          <w:szCs w:val="26"/>
        </w:rPr>
        <w:t>экскурсионное</w:t>
      </w:r>
      <w:r w:rsidR="0078244A">
        <w:rPr>
          <w:rFonts w:ascii="Times New Roman" w:hAnsi="Times New Roman" w:cs="Times New Roman"/>
          <w:sz w:val="26"/>
          <w:szCs w:val="26"/>
        </w:rPr>
        <w:t xml:space="preserve"> обслуживание</w:t>
      </w:r>
      <w:r w:rsidR="00D81DFD">
        <w:rPr>
          <w:rFonts w:ascii="Times New Roman" w:hAnsi="Times New Roman" w:cs="Times New Roman"/>
          <w:sz w:val="26"/>
          <w:szCs w:val="26"/>
        </w:rPr>
        <w:t xml:space="preserve">, мастер-классы, </w:t>
      </w:r>
      <w:r w:rsidR="0078244A">
        <w:rPr>
          <w:rFonts w:ascii="Times New Roman" w:hAnsi="Times New Roman" w:cs="Times New Roman"/>
          <w:sz w:val="26"/>
          <w:szCs w:val="26"/>
        </w:rPr>
        <w:t>концертная</w:t>
      </w:r>
      <w:r w:rsidR="00D81DFD">
        <w:rPr>
          <w:rFonts w:ascii="Times New Roman" w:hAnsi="Times New Roman" w:cs="Times New Roman"/>
          <w:sz w:val="26"/>
          <w:szCs w:val="26"/>
        </w:rPr>
        <w:t xml:space="preserve"> деятельность, лекционная</w:t>
      </w:r>
      <w:r w:rsidR="0078244A">
        <w:rPr>
          <w:rFonts w:ascii="Times New Roman" w:hAnsi="Times New Roman" w:cs="Times New Roman"/>
          <w:sz w:val="26"/>
          <w:szCs w:val="26"/>
        </w:rPr>
        <w:t xml:space="preserve"> и экспозиционная</w:t>
      </w:r>
      <w:r w:rsidR="00D81DFD">
        <w:rPr>
          <w:rFonts w:ascii="Times New Roman" w:hAnsi="Times New Roman" w:cs="Times New Roman"/>
          <w:sz w:val="26"/>
          <w:szCs w:val="26"/>
        </w:rPr>
        <w:t xml:space="preserve"> деятельность</w:t>
      </w:r>
      <w:r w:rsidR="00335694" w:rsidRPr="00AF32A5">
        <w:rPr>
          <w:rFonts w:ascii="Times New Roman" w:hAnsi="Times New Roman" w:cs="Times New Roman"/>
          <w:sz w:val="26"/>
          <w:szCs w:val="26"/>
        </w:rPr>
        <w:t>.</w:t>
      </w:r>
    </w:p>
    <w:p w:rsidR="00C55D9D" w:rsidRPr="004402D5" w:rsidRDefault="00B76C0F" w:rsidP="000F25B5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02D5">
        <w:rPr>
          <w:rFonts w:ascii="Times New Roman" w:hAnsi="Times New Roman" w:cs="Times New Roman"/>
          <w:sz w:val="26"/>
          <w:szCs w:val="26"/>
        </w:rPr>
        <w:t>Форма оказания услуг</w:t>
      </w:r>
      <w:r w:rsidR="00335694">
        <w:rPr>
          <w:rFonts w:ascii="Times New Roman" w:hAnsi="Times New Roman" w:cs="Times New Roman"/>
          <w:sz w:val="26"/>
          <w:szCs w:val="26"/>
        </w:rPr>
        <w:t>:</w:t>
      </w:r>
      <w:r w:rsidR="00C55D9D" w:rsidRPr="004402D5">
        <w:rPr>
          <w:rFonts w:ascii="Times New Roman" w:hAnsi="Times New Roman" w:cs="Times New Roman"/>
          <w:sz w:val="26"/>
          <w:szCs w:val="26"/>
        </w:rPr>
        <w:t xml:space="preserve"> </w:t>
      </w:r>
      <w:r w:rsidR="00D81DFD">
        <w:rPr>
          <w:rFonts w:ascii="Times New Roman" w:hAnsi="Times New Roman" w:cs="Times New Roman"/>
          <w:sz w:val="26"/>
          <w:szCs w:val="26"/>
        </w:rPr>
        <w:t>интерактивные экскурсии, выставки, конференции</w:t>
      </w:r>
    </w:p>
    <w:p w:rsidR="00FA770A" w:rsidRDefault="00B76C0F" w:rsidP="00FA770A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02D5">
        <w:rPr>
          <w:rFonts w:ascii="Times New Roman" w:hAnsi="Times New Roman" w:cs="Times New Roman"/>
          <w:sz w:val="26"/>
          <w:szCs w:val="26"/>
        </w:rPr>
        <w:t>Категории обслуживаемого населения по</w:t>
      </w:r>
      <w:r w:rsidR="00C55D9D" w:rsidRPr="004402D5">
        <w:rPr>
          <w:rFonts w:ascii="Times New Roman" w:hAnsi="Times New Roman" w:cs="Times New Roman"/>
          <w:sz w:val="26"/>
          <w:szCs w:val="26"/>
        </w:rPr>
        <w:t xml:space="preserve"> </w:t>
      </w:r>
      <w:r w:rsidR="00335694" w:rsidRPr="004402D5">
        <w:rPr>
          <w:rFonts w:ascii="Times New Roman" w:hAnsi="Times New Roman" w:cs="Times New Roman"/>
          <w:sz w:val="26"/>
          <w:szCs w:val="26"/>
        </w:rPr>
        <w:t>возрасту</w:t>
      </w:r>
      <w:r w:rsidR="00335694">
        <w:rPr>
          <w:rFonts w:ascii="Times New Roman" w:hAnsi="Times New Roman" w:cs="Times New Roman"/>
          <w:sz w:val="26"/>
          <w:szCs w:val="26"/>
        </w:rPr>
        <w:t>:</w:t>
      </w:r>
      <w:r w:rsidR="00335694" w:rsidRPr="004402D5">
        <w:rPr>
          <w:rFonts w:ascii="Times New Roman" w:hAnsi="Times New Roman" w:cs="Times New Roman"/>
          <w:sz w:val="26"/>
          <w:szCs w:val="26"/>
        </w:rPr>
        <w:t xml:space="preserve"> все</w:t>
      </w:r>
      <w:r w:rsidR="00C55D9D" w:rsidRPr="004402D5">
        <w:rPr>
          <w:rFonts w:ascii="Times New Roman" w:hAnsi="Times New Roman" w:cs="Times New Roman"/>
          <w:sz w:val="26"/>
          <w:szCs w:val="26"/>
        </w:rPr>
        <w:t xml:space="preserve"> возрастные категории (</w:t>
      </w:r>
      <w:r w:rsidR="00335694">
        <w:rPr>
          <w:rFonts w:ascii="Times New Roman" w:hAnsi="Times New Roman" w:cs="Times New Roman"/>
          <w:sz w:val="26"/>
          <w:szCs w:val="26"/>
        </w:rPr>
        <w:t>в зависимости от возрастного ограничения текущих мероприятий</w:t>
      </w:r>
      <w:r w:rsidR="00C55D9D" w:rsidRPr="004402D5">
        <w:rPr>
          <w:rFonts w:ascii="Times New Roman" w:hAnsi="Times New Roman" w:cs="Times New Roman"/>
          <w:sz w:val="26"/>
          <w:szCs w:val="26"/>
        </w:rPr>
        <w:t>)</w:t>
      </w:r>
      <w:r w:rsidR="00335694">
        <w:rPr>
          <w:rFonts w:ascii="Times New Roman" w:hAnsi="Times New Roman" w:cs="Times New Roman"/>
          <w:sz w:val="26"/>
          <w:szCs w:val="26"/>
        </w:rPr>
        <w:t>.</w:t>
      </w:r>
    </w:p>
    <w:p w:rsidR="00C55D9D" w:rsidRPr="00FA770A" w:rsidRDefault="00B76C0F" w:rsidP="00FA770A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A770A">
        <w:rPr>
          <w:rFonts w:ascii="Times New Roman" w:hAnsi="Times New Roman" w:cs="Times New Roman"/>
          <w:sz w:val="26"/>
          <w:szCs w:val="26"/>
        </w:rPr>
        <w:t>Категории обслуживаемых инвалидов</w:t>
      </w:r>
      <w:r w:rsidR="00C55D9D" w:rsidRPr="00FA770A">
        <w:rPr>
          <w:rFonts w:ascii="Times New Roman" w:hAnsi="Times New Roman" w:cs="Times New Roman"/>
          <w:sz w:val="26"/>
          <w:szCs w:val="26"/>
        </w:rPr>
        <w:t xml:space="preserve"> - </w:t>
      </w:r>
      <w:r w:rsidRPr="00FA770A">
        <w:rPr>
          <w:rFonts w:ascii="Times New Roman" w:hAnsi="Times New Roman" w:cs="Times New Roman"/>
          <w:sz w:val="26"/>
          <w:szCs w:val="26"/>
        </w:rPr>
        <w:t>инвалиды, передвигающиеся на</w:t>
      </w:r>
      <w:r w:rsidR="00C55D9D" w:rsidRPr="00FA770A">
        <w:rPr>
          <w:rFonts w:ascii="Times New Roman" w:hAnsi="Times New Roman" w:cs="Times New Roman"/>
          <w:sz w:val="26"/>
          <w:szCs w:val="26"/>
        </w:rPr>
        <w:t xml:space="preserve"> </w:t>
      </w:r>
      <w:r w:rsidRPr="00FA770A">
        <w:rPr>
          <w:rFonts w:ascii="Times New Roman" w:hAnsi="Times New Roman" w:cs="Times New Roman"/>
          <w:sz w:val="26"/>
          <w:szCs w:val="26"/>
        </w:rPr>
        <w:t>коляске, инвалиды</w:t>
      </w:r>
      <w:r w:rsidR="00C55D9D" w:rsidRPr="00FA770A">
        <w:rPr>
          <w:rFonts w:ascii="Times New Roman" w:hAnsi="Times New Roman" w:cs="Times New Roman"/>
          <w:sz w:val="26"/>
          <w:szCs w:val="26"/>
        </w:rPr>
        <w:t xml:space="preserve"> с нарушениям</w:t>
      </w:r>
      <w:r w:rsidR="007608F2" w:rsidRPr="00FA770A">
        <w:rPr>
          <w:rFonts w:ascii="Times New Roman" w:hAnsi="Times New Roman" w:cs="Times New Roman"/>
          <w:sz w:val="26"/>
          <w:szCs w:val="26"/>
        </w:rPr>
        <w:t>и опорно-двигательного аппарата,</w:t>
      </w:r>
      <w:r w:rsidR="00C55D9D" w:rsidRPr="00FA770A">
        <w:rPr>
          <w:rFonts w:ascii="Times New Roman" w:hAnsi="Times New Roman" w:cs="Times New Roman"/>
          <w:sz w:val="26"/>
          <w:szCs w:val="26"/>
        </w:rPr>
        <w:t xml:space="preserve"> </w:t>
      </w:r>
      <w:r w:rsidR="00C55D9D" w:rsidRPr="00154807">
        <w:rPr>
          <w:rFonts w:ascii="Times New Roman" w:hAnsi="Times New Roman" w:cs="Times New Roman"/>
          <w:sz w:val="26"/>
          <w:szCs w:val="26"/>
        </w:rPr>
        <w:t>нарушениями зрения</w:t>
      </w:r>
      <w:r w:rsidR="00C55D9D" w:rsidRPr="00FA770A">
        <w:rPr>
          <w:rFonts w:ascii="Times New Roman" w:hAnsi="Times New Roman" w:cs="Times New Roman"/>
          <w:sz w:val="26"/>
          <w:szCs w:val="26"/>
        </w:rPr>
        <w:t>, нарушениями слуха</w:t>
      </w:r>
      <w:r w:rsidR="00D81DFD" w:rsidRPr="00FA770A">
        <w:rPr>
          <w:rFonts w:ascii="Times New Roman" w:hAnsi="Times New Roman" w:cs="Times New Roman"/>
          <w:sz w:val="26"/>
          <w:szCs w:val="26"/>
        </w:rPr>
        <w:t xml:space="preserve">, </w:t>
      </w:r>
      <w:r w:rsidR="00FA770A">
        <w:rPr>
          <w:rFonts w:ascii="Times New Roman" w:hAnsi="Times New Roman" w:cs="Times New Roman"/>
          <w:sz w:val="26"/>
          <w:szCs w:val="26"/>
        </w:rPr>
        <w:t xml:space="preserve">люди </w:t>
      </w:r>
      <w:r w:rsidR="00FA770A" w:rsidRPr="00FA770A">
        <w:rPr>
          <w:rFonts w:ascii="Times New Roman" w:hAnsi="Times New Roman" w:cs="Times New Roman"/>
          <w:sz w:val="26"/>
          <w:szCs w:val="26"/>
        </w:rPr>
        <w:t>с ментальными и психическими нарушениями</w:t>
      </w:r>
      <w:r w:rsidR="0078244A">
        <w:rPr>
          <w:rFonts w:ascii="Times New Roman" w:hAnsi="Times New Roman" w:cs="Times New Roman"/>
          <w:sz w:val="26"/>
          <w:szCs w:val="26"/>
        </w:rPr>
        <w:t xml:space="preserve"> 9в зависимости от технических возможностей помещений)</w:t>
      </w:r>
      <w:r w:rsidR="00D81DFD" w:rsidRPr="00FA770A">
        <w:rPr>
          <w:rFonts w:ascii="Times New Roman" w:hAnsi="Times New Roman" w:cs="Times New Roman"/>
          <w:sz w:val="26"/>
          <w:szCs w:val="26"/>
        </w:rPr>
        <w:t>.</w:t>
      </w:r>
    </w:p>
    <w:p w:rsidR="00C55D9D" w:rsidRPr="004402D5" w:rsidRDefault="00B76C0F" w:rsidP="000F25B5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02D5">
        <w:rPr>
          <w:rFonts w:ascii="Times New Roman" w:hAnsi="Times New Roman" w:cs="Times New Roman"/>
          <w:sz w:val="26"/>
          <w:szCs w:val="26"/>
        </w:rPr>
        <w:t>Плановая мощность: посещаемость (</w:t>
      </w:r>
      <w:r w:rsidR="00C55D9D" w:rsidRPr="004402D5">
        <w:rPr>
          <w:rFonts w:ascii="Times New Roman" w:hAnsi="Times New Roman" w:cs="Times New Roman"/>
          <w:sz w:val="26"/>
          <w:szCs w:val="26"/>
        </w:rPr>
        <w:t>количество об</w:t>
      </w:r>
      <w:r w:rsidR="00C55D9D">
        <w:rPr>
          <w:rFonts w:ascii="Times New Roman" w:hAnsi="Times New Roman" w:cs="Times New Roman"/>
          <w:sz w:val="26"/>
          <w:szCs w:val="26"/>
        </w:rPr>
        <w:t xml:space="preserve">служиваемых в день) – до </w:t>
      </w:r>
      <w:r w:rsidR="00AA0207">
        <w:rPr>
          <w:rFonts w:ascii="Times New Roman" w:hAnsi="Times New Roman" w:cs="Times New Roman"/>
          <w:sz w:val="26"/>
          <w:szCs w:val="26"/>
        </w:rPr>
        <w:t>150</w:t>
      </w:r>
      <w:r w:rsidR="00C55D9D" w:rsidRPr="004402D5">
        <w:rPr>
          <w:rFonts w:ascii="Times New Roman" w:hAnsi="Times New Roman" w:cs="Times New Roman"/>
          <w:sz w:val="26"/>
          <w:szCs w:val="26"/>
        </w:rPr>
        <w:t xml:space="preserve"> человек в день</w:t>
      </w:r>
    </w:p>
    <w:p w:rsidR="00C55D9D" w:rsidRDefault="00C55D9D" w:rsidP="000F25B5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02D5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B76C0F" w:rsidRPr="004402D5">
        <w:rPr>
          <w:rFonts w:ascii="Times New Roman" w:hAnsi="Times New Roman" w:cs="Times New Roman"/>
          <w:sz w:val="26"/>
          <w:szCs w:val="26"/>
        </w:rPr>
        <w:t>в исполнении ИПР</w:t>
      </w:r>
      <w:r w:rsidRPr="004402D5">
        <w:rPr>
          <w:rFonts w:ascii="Times New Roman" w:hAnsi="Times New Roman" w:cs="Times New Roman"/>
          <w:sz w:val="26"/>
          <w:szCs w:val="26"/>
        </w:rPr>
        <w:t xml:space="preserve"> инвалида, ребенка-инвалида (да, нет) </w:t>
      </w:r>
      <w:r w:rsidR="00B76C0F">
        <w:rPr>
          <w:rFonts w:ascii="Times New Roman" w:hAnsi="Times New Roman" w:cs="Times New Roman"/>
          <w:sz w:val="26"/>
          <w:szCs w:val="26"/>
        </w:rPr>
        <w:t>–</w:t>
      </w:r>
      <w:r w:rsidRPr="004402D5">
        <w:rPr>
          <w:rFonts w:ascii="Times New Roman" w:hAnsi="Times New Roman" w:cs="Times New Roman"/>
          <w:sz w:val="26"/>
          <w:szCs w:val="26"/>
        </w:rPr>
        <w:t xml:space="preserve"> нет</w:t>
      </w:r>
    </w:p>
    <w:p w:rsidR="00B76C0F" w:rsidRPr="004402D5" w:rsidRDefault="00B76C0F" w:rsidP="00C55D9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55D9D" w:rsidRPr="00C26566" w:rsidRDefault="00C55D9D" w:rsidP="00FA770A">
      <w:pPr>
        <w:spacing w:line="240" w:lineRule="auto"/>
        <w:ind w:firstLine="0"/>
        <w:jc w:val="center"/>
        <w:rPr>
          <w:b/>
        </w:rPr>
      </w:pPr>
      <w:r w:rsidRPr="00C26566">
        <w:rPr>
          <w:b/>
        </w:rPr>
        <w:t>3. Состояние доступности объекта</w:t>
      </w:r>
    </w:p>
    <w:p w:rsidR="001D0CCF" w:rsidRDefault="001D0CCF" w:rsidP="001D0CCF">
      <w:pPr>
        <w:spacing w:line="240" w:lineRule="auto"/>
        <w:ind w:firstLine="0"/>
        <w:jc w:val="center"/>
        <w:rPr>
          <w:b/>
        </w:rPr>
      </w:pPr>
    </w:p>
    <w:p w:rsidR="00C55D9D" w:rsidRPr="00C26566" w:rsidRDefault="00C55D9D" w:rsidP="001D0CCF">
      <w:pPr>
        <w:spacing w:line="240" w:lineRule="auto"/>
        <w:ind w:firstLine="0"/>
        <w:jc w:val="center"/>
      </w:pPr>
      <w:r w:rsidRPr="00C26566">
        <w:rPr>
          <w:b/>
        </w:rPr>
        <w:t>3.1 Путь следования к объекту пассажирским транспортом</w:t>
      </w:r>
      <w:r w:rsidR="009B20DB">
        <w:rPr>
          <w:b/>
        </w:rPr>
        <w:t>:</w:t>
      </w:r>
    </w:p>
    <w:p w:rsidR="00AE7723" w:rsidRDefault="00AE7723" w:rsidP="009B20DB">
      <w:pPr>
        <w:tabs>
          <w:tab w:val="left" w:pos="851"/>
        </w:tabs>
        <w:spacing w:line="240" w:lineRule="auto"/>
        <w:ind w:left="556" w:firstLine="0"/>
      </w:pPr>
      <w:r>
        <w:t>М</w:t>
      </w:r>
      <w:r w:rsidRPr="00AE7723">
        <w:t>аршрут</w:t>
      </w:r>
      <w:r>
        <w:t>ы общественного транспорта:</w:t>
      </w:r>
    </w:p>
    <w:p w:rsidR="00FA770A" w:rsidRDefault="00FA770A" w:rsidP="009B20DB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</w:pPr>
      <w:r>
        <w:t xml:space="preserve">По чётной стороне пр. Троицкий – маршруты №№ </w:t>
      </w:r>
      <w:r w:rsidRPr="00FA770A">
        <w:t>1, 4, 9, 11, 12, 41, 42, 43, 44, 54, 60, 61, 62, 75Б, 76, 104, 134</w:t>
      </w:r>
      <w:r w:rsidR="00AA34C3">
        <w:t>. Расстояние до объекта – 275 метров.</w:t>
      </w:r>
    </w:p>
    <w:p w:rsidR="00FA770A" w:rsidRDefault="00FA770A" w:rsidP="009B20DB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</w:pPr>
      <w:r>
        <w:t xml:space="preserve">По нечётной стороне пр. Троицкий – маршруты №№ </w:t>
      </w:r>
      <w:r w:rsidRPr="00FA770A">
        <w:t>1, 4, 9, 11, 12, 41, 42, 43, 44, 54, 60, 61, 62, 76, 104, 134</w:t>
      </w:r>
      <w:r>
        <w:t>.</w:t>
      </w:r>
      <w:r w:rsidR="00AA34C3">
        <w:t xml:space="preserve"> Расстояние до объекта – 335 метров.</w:t>
      </w:r>
    </w:p>
    <w:p w:rsidR="00E84514" w:rsidRDefault="00AA34C3" w:rsidP="00E84514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</w:pPr>
      <w:r>
        <w:t>По пр. Ломоносова – маршрут № 75М.</w:t>
      </w:r>
      <w:r w:rsidR="00A319CD" w:rsidRPr="00A319CD">
        <w:t xml:space="preserve"> </w:t>
      </w:r>
      <w:r w:rsidR="00A319CD">
        <w:t>Расстояние до объекта – 320 метров.</w:t>
      </w:r>
    </w:p>
    <w:p w:rsidR="00E84514" w:rsidRDefault="00E84514" w:rsidP="00E84514">
      <w:pPr>
        <w:numPr>
          <w:ilvl w:val="0"/>
          <w:numId w:val="17"/>
        </w:numPr>
        <w:tabs>
          <w:tab w:val="left" w:pos="851"/>
        </w:tabs>
        <w:spacing w:line="240" w:lineRule="auto"/>
        <w:ind w:left="0" w:firstLine="556"/>
      </w:pPr>
      <w:r>
        <w:t xml:space="preserve">Пути следования к объекту не в полной мере отвечают требованиям СП 42.13330, </w:t>
      </w:r>
      <w:r w:rsidRPr="00E84514">
        <w:t>СП 59.13330.2012</w:t>
      </w:r>
    </w:p>
    <w:p w:rsidR="00C55D9D" w:rsidRDefault="00C55D9D" w:rsidP="009B20DB">
      <w:pPr>
        <w:tabs>
          <w:tab w:val="left" w:pos="851"/>
        </w:tabs>
        <w:spacing w:line="240" w:lineRule="auto"/>
        <w:ind w:firstLine="567"/>
      </w:pPr>
      <w:r>
        <w:t>Возможность подъезда</w:t>
      </w:r>
      <w:r w:rsidRPr="00C26566">
        <w:t xml:space="preserve"> адаптированного пассажирского транспорта к объекту</w:t>
      </w:r>
      <w:r>
        <w:t xml:space="preserve"> имеется.</w:t>
      </w:r>
    </w:p>
    <w:p w:rsidR="00E84514" w:rsidRDefault="00E84514" w:rsidP="009B20DB">
      <w:pPr>
        <w:tabs>
          <w:tab w:val="left" w:pos="851"/>
        </w:tabs>
        <w:spacing w:line="240" w:lineRule="auto"/>
        <w:ind w:firstLine="567"/>
      </w:pPr>
    </w:p>
    <w:p w:rsidR="00C55D9D" w:rsidRPr="00C26566" w:rsidRDefault="00C55D9D" w:rsidP="001D0CCF">
      <w:pPr>
        <w:spacing w:line="240" w:lineRule="auto"/>
        <w:ind w:firstLine="0"/>
        <w:jc w:val="center"/>
        <w:rPr>
          <w:b/>
        </w:rPr>
      </w:pPr>
      <w:r w:rsidRPr="00C26566">
        <w:rPr>
          <w:b/>
        </w:rPr>
        <w:t>3.2 Путь к объекту от ближайшей остановки пассажирского транспорта:</w:t>
      </w:r>
    </w:p>
    <w:p w:rsidR="00C55D9D" w:rsidRPr="00C26566" w:rsidRDefault="004B0E40" w:rsidP="004B0E40">
      <w:pPr>
        <w:numPr>
          <w:ilvl w:val="0"/>
          <w:numId w:val="18"/>
        </w:numPr>
        <w:tabs>
          <w:tab w:val="left" w:pos="851"/>
        </w:tabs>
        <w:spacing w:line="240" w:lineRule="auto"/>
        <w:ind w:left="426" w:firstLine="141"/>
      </w:pPr>
      <w:r>
        <w:t>Р</w:t>
      </w:r>
      <w:r w:rsidR="00C55D9D" w:rsidRPr="00C26566">
        <w:t xml:space="preserve">асстояние до объекта от остановки транспорта </w:t>
      </w:r>
      <w:r w:rsidR="001A7198">
        <w:t>–</w:t>
      </w:r>
      <w:r w:rsidR="00C55D9D">
        <w:t xml:space="preserve"> </w:t>
      </w:r>
      <w:r w:rsidR="001A7198">
        <w:t>275 - 335</w:t>
      </w:r>
      <w:r w:rsidR="00C55D9D" w:rsidRPr="00C26566">
        <w:t xml:space="preserve"> м</w:t>
      </w:r>
      <w:r>
        <w:t>.</w:t>
      </w:r>
    </w:p>
    <w:p w:rsidR="00C55D9D" w:rsidRPr="00C26566" w:rsidRDefault="004B0E40" w:rsidP="004B0E40">
      <w:pPr>
        <w:numPr>
          <w:ilvl w:val="0"/>
          <w:numId w:val="18"/>
        </w:numPr>
        <w:tabs>
          <w:tab w:val="left" w:pos="851"/>
        </w:tabs>
        <w:spacing w:line="240" w:lineRule="auto"/>
        <w:ind w:left="426" w:firstLine="141"/>
      </w:pPr>
      <w:r>
        <w:t>В</w:t>
      </w:r>
      <w:r w:rsidR="00C55D9D" w:rsidRPr="00C26566">
        <w:t xml:space="preserve">ремя движения (пешком) </w:t>
      </w:r>
      <w:r w:rsidR="001A7198">
        <w:t>–</w:t>
      </w:r>
      <w:r w:rsidR="00C55D9D">
        <w:t xml:space="preserve"> </w:t>
      </w:r>
      <w:r w:rsidR="00AE7723">
        <w:t>3</w:t>
      </w:r>
      <w:r w:rsidR="001A7198">
        <w:t>-5</w:t>
      </w:r>
      <w:r w:rsidR="00C55D9D" w:rsidRPr="00C26566">
        <w:t xml:space="preserve"> мин.</w:t>
      </w:r>
    </w:p>
    <w:p w:rsidR="00C55D9D" w:rsidRPr="00C26566" w:rsidRDefault="004B0E40" w:rsidP="004B0E40">
      <w:pPr>
        <w:numPr>
          <w:ilvl w:val="0"/>
          <w:numId w:val="18"/>
        </w:numPr>
        <w:tabs>
          <w:tab w:val="left" w:pos="851"/>
        </w:tabs>
        <w:spacing w:line="240" w:lineRule="auto"/>
        <w:ind w:left="426" w:firstLine="141"/>
      </w:pPr>
      <w:r>
        <w:t>Н</w:t>
      </w:r>
      <w:r w:rsidR="00FA770A" w:rsidRPr="00C26566">
        <w:t>аличие выделенного</w:t>
      </w:r>
      <w:r w:rsidR="00C55D9D" w:rsidRPr="00C26566">
        <w:t xml:space="preserve"> от проезжей части пешеходно</w:t>
      </w:r>
      <w:r w:rsidR="00C55D9D">
        <w:t>го пути - да</w:t>
      </w:r>
    </w:p>
    <w:p w:rsidR="00C55D9D" w:rsidRPr="00C26566" w:rsidRDefault="004B0E40" w:rsidP="004B0E40">
      <w:pPr>
        <w:numPr>
          <w:ilvl w:val="0"/>
          <w:numId w:val="18"/>
        </w:numPr>
        <w:tabs>
          <w:tab w:val="left" w:pos="851"/>
        </w:tabs>
        <w:spacing w:line="240" w:lineRule="auto"/>
        <w:ind w:left="426" w:firstLine="141"/>
      </w:pPr>
      <w:r>
        <w:t>П</w:t>
      </w:r>
      <w:r w:rsidR="00C55D9D">
        <w:t>ерекрестки -</w:t>
      </w:r>
      <w:r w:rsidR="00C55D9D" w:rsidRPr="00C26566">
        <w:t xml:space="preserve"> регулируемые</w:t>
      </w:r>
    </w:p>
    <w:p w:rsidR="00C55D9D" w:rsidRDefault="004B0E40" w:rsidP="004B0E40">
      <w:pPr>
        <w:numPr>
          <w:ilvl w:val="0"/>
          <w:numId w:val="18"/>
        </w:numPr>
        <w:tabs>
          <w:tab w:val="left" w:pos="851"/>
        </w:tabs>
        <w:spacing w:line="240" w:lineRule="auto"/>
        <w:ind w:left="426" w:firstLine="141"/>
        <w:rPr>
          <w:i/>
        </w:rPr>
      </w:pPr>
      <w:r>
        <w:lastRenderedPageBreak/>
        <w:t>П</w:t>
      </w:r>
      <w:r w:rsidR="00C55D9D">
        <w:t>ерепады высоты на пути -</w:t>
      </w:r>
      <w:r w:rsidR="00AE7723">
        <w:t xml:space="preserve"> есть</w:t>
      </w:r>
      <w:r w:rsidR="00C55D9D" w:rsidRPr="00C26566">
        <w:rPr>
          <w:i/>
        </w:rPr>
        <w:t xml:space="preserve"> </w:t>
      </w:r>
    </w:p>
    <w:p w:rsidR="001D0CCF" w:rsidRPr="00C26566" w:rsidRDefault="001D0CCF" w:rsidP="001A7198">
      <w:pPr>
        <w:spacing w:line="240" w:lineRule="auto"/>
        <w:ind w:firstLine="567"/>
      </w:pPr>
    </w:p>
    <w:p w:rsidR="00C55D9D" w:rsidRPr="00887DEF" w:rsidRDefault="00C55D9D" w:rsidP="001D0CCF">
      <w:pPr>
        <w:spacing w:line="240" w:lineRule="auto"/>
        <w:ind w:firstLine="0"/>
        <w:jc w:val="center"/>
        <w:rPr>
          <w:b/>
        </w:rPr>
      </w:pPr>
      <w:r w:rsidRPr="00887DEF">
        <w:rPr>
          <w:b/>
        </w:rPr>
        <w:t>3.3 Организация доступности объекта для инвалидов – форма обслуживания*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C55D9D" w:rsidRPr="0051719C" w:rsidTr="00FA7949">
        <w:trPr>
          <w:trHeight w:val="823"/>
          <w:jc w:val="center"/>
        </w:trPr>
        <w:tc>
          <w:tcPr>
            <w:tcW w:w="674" w:type="dxa"/>
            <w:vAlign w:val="center"/>
          </w:tcPr>
          <w:p w:rsidR="00C55D9D" w:rsidRPr="00C26566" w:rsidRDefault="00C55D9D" w:rsidP="00FA7949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№</w:t>
            </w:r>
          </w:p>
          <w:p w:rsidR="00C55D9D" w:rsidRPr="00C26566" w:rsidRDefault="00C55D9D" w:rsidP="00FA7949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  <w:vAlign w:val="center"/>
          </w:tcPr>
          <w:p w:rsidR="00C55D9D" w:rsidRPr="00C26566" w:rsidRDefault="00C55D9D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Категория инвалидов</w:t>
            </w:r>
          </w:p>
          <w:p w:rsidR="00C55D9D" w:rsidRPr="00C26566" w:rsidRDefault="00C55D9D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vAlign w:val="center"/>
          </w:tcPr>
          <w:p w:rsidR="00C55D9D" w:rsidRPr="00C26566" w:rsidRDefault="00C55D9D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Вариант организации доступности объекта</w:t>
            </w:r>
          </w:p>
          <w:p w:rsidR="00C55D9D" w:rsidRPr="00C26566" w:rsidRDefault="00C55D9D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 xml:space="preserve">(формы </w:t>
            </w:r>
            <w:r w:rsidR="00FA7949" w:rsidRPr="00C26566">
              <w:rPr>
                <w:sz w:val="24"/>
                <w:szCs w:val="24"/>
              </w:rPr>
              <w:t>обслуживания) *</w:t>
            </w:r>
          </w:p>
        </w:tc>
      </w:tr>
      <w:tr w:rsidR="00AE7723" w:rsidRPr="0051719C" w:rsidTr="00FA7949">
        <w:trPr>
          <w:jc w:val="center"/>
        </w:trPr>
        <w:tc>
          <w:tcPr>
            <w:tcW w:w="674" w:type="dxa"/>
            <w:vAlign w:val="center"/>
          </w:tcPr>
          <w:p w:rsidR="00AE7723" w:rsidRPr="00C26566" w:rsidRDefault="00FA7949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9" w:type="dxa"/>
          </w:tcPr>
          <w:p w:rsidR="00AE7723" w:rsidRPr="00C26566" w:rsidRDefault="00AE7723" w:rsidP="00E66C0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59" w:type="dxa"/>
            <w:vAlign w:val="center"/>
          </w:tcPr>
          <w:p w:rsidR="00AE7723" w:rsidRPr="00261337" w:rsidRDefault="00A724B5" w:rsidP="00E66C0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AE7723" w:rsidRPr="0051719C" w:rsidTr="00FA7949">
        <w:trPr>
          <w:jc w:val="center"/>
        </w:trPr>
        <w:tc>
          <w:tcPr>
            <w:tcW w:w="674" w:type="dxa"/>
            <w:vAlign w:val="center"/>
          </w:tcPr>
          <w:p w:rsidR="00AE7723" w:rsidRPr="00C26566" w:rsidRDefault="00AE7723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AE7723" w:rsidRPr="00C26566" w:rsidRDefault="00AE7723" w:rsidP="00E66C01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C26566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AE7723" w:rsidRPr="00261337" w:rsidRDefault="00AE7723" w:rsidP="00E66C0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AE7723" w:rsidRPr="0051719C" w:rsidTr="00FA7949">
        <w:trPr>
          <w:jc w:val="center"/>
        </w:trPr>
        <w:tc>
          <w:tcPr>
            <w:tcW w:w="674" w:type="dxa"/>
            <w:vAlign w:val="center"/>
          </w:tcPr>
          <w:p w:rsidR="00AE7723" w:rsidRPr="00C26566" w:rsidRDefault="00AE7723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AE7723" w:rsidRPr="00C26566" w:rsidRDefault="00AE7723" w:rsidP="00E66C0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передвигающиеся на креслах-колясках</w:t>
            </w:r>
            <w:r w:rsidR="007967C6">
              <w:rPr>
                <w:sz w:val="24"/>
                <w:szCs w:val="24"/>
              </w:rPr>
              <w:t xml:space="preserve"> (К)</w:t>
            </w:r>
          </w:p>
        </w:tc>
        <w:tc>
          <w:tcPr>
            <w:tcW w:w="2959" w:type="dxa"/>
            <w:vAlign w:val="center"/>
          </w:tcPr>
          <w:p w:rsidR="00AE7723" w:rsidRPr="00261337" w:rsidRDefault="00A724B5" w:rsidP="00E66C0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AE7723" w:rsidRPr="0051719C" w:rsidTr="00FA7949">
        <w:trPr>
          <w:trHeight w:val="253"/>
          <w:jc w:val="center"/>
        </w:trPr>
        <w:tc>
          <w:tcPr>
            <w:tcW w:w="674" w:type="dxa"/>
            <w:vAlign w:val="center"/>
          </w:tcPr>
          <w:p w:rsidR="00AE7723" w:rsidRPr="00C26566" w:rsidRDefault="00AE7723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AE7723" w:rsidRPr="00C26566" w:rsidRDefault="00AE7723" w:rsidP="00E66C0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с нарушениями опорно-двигательного аппарата</w:t>
            </w:r>
            <w:r w:rsidR="007967C6">
              <w:rPr>
                <w:sz w:val="24"/>
                <w:szCs w:val="24"/>
              </w:rPr>
              <w:t xml:space="preserve"> (О)</w:t>
            </w:r>
          </w:p>
        </w:tc>
        <w:tc>
          <w:tcPr>
            <w:tcW w:w="2959" w:type="dxa"/>
            <w:vAlign w:val="center"/>
          </w:tcPr>
          <w:p w:rsidR="00AE7723" w:rsidRPr="00261337" w:rsidRDefault="00A724B5" w:rsidP="00E66C0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AE7723" w:rsidRPr="0051719C" w:rsidTr="00FA7949">
        <w:trPr>
          <w:jc w:val="center"/>
        </w:trPr>
        <w:tc>
          <w:tcPr>
            <w:tcW w:w="674" w:type="dxa"/>
            <w:vAlign w:val="center"/>
          </w:tcPr>
          <w:p w:rsidR="00AE7723" w:rsidRPr="00C26566" w:rsidRDefault="00AE7723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AE7723" w:rsidRPr="00C26566" w:rsidRDefault="00AE7723" w:rsidP="00E66C0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с нарушениями зрения</w:t>
            </w:r>
            <w:r w:rsidR="007967C6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2959" w:type="dxa"/>
            <w:vAlign w:val="center"/>
          </w:tcPr>
          <w:p w:rsidR="00AE7723" w:rsidRPr="00261337" w:rsidRDefault="00A724B5" w:rsidP="00E66C0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AE7723" w:rsidRPr="0051719C" w:rsidTr="00ED3F6A">
        <w:trPr>
          <w:trHeight w:val="70"/>
          <w:jc w:val="center"/>
        </w:trPr>
        <w:tc>
          <w:tcPr>
            <w:tcW w:w="674" w:type="dxa"/>
            <w:vAlign w:val="center"/>
          </w:tcPr>
          <w:p w:rsidR="00AE7723" w:rsidRPr="00C26566" w:rsidRDefault="00AE7723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AE7723" w:rsidRPr="00C26566" w:rsidRDefault="00AE7723" w:rsidP="00E66C0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с нарушениями слуха</w:t>
            </w:r>
            <w:r w:rsidR="007967C6">
              <w:rPr>
                <w:sz w:val="24"/>
                <w:szCs w:val="24"/>
              </w:rPr>
              <w:t xml:space="preserve"> (Г)</w:t>
            </w:r>
          </w:p>
        </w:tc>
        <w:tc>
          <w:tcPr>
            <w:tcW w:w="2959" w:type="dxa"/>
            <w:vAlign w:val="center"/>
          </w:tcPr>
          <w:p w:rsidR="00AE7723" w:rsidRPr="00261337" w:rsidRDefault="00A724B5" w:rsidP="00E66C0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  <w:tr w:rsidR="00AE7723" w:rsidRPr="0051719C" w:rsidTr="00FA7949">
        <w:trPr>
          <w:jc w:val="center"/>
        </w:trPr>
        <w:tc>
          <w:tcPr>
            <w:tcW w:w="674" w:type="dxa"/>
            <w:vAlign w:val="center"/>
          </w:tcPr>
          <w:p w:rsidR="00AE7723" w:rsidRPr="00C26566" w:rsidRDefault="00AE7723" w:rsidP="00FA794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AE7723" w:rsidRPr="00C26566" w:rsidRDefault="00AE7723" w:rsidP="00E66C01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C26566">
              <w:rPr>
                <w:sz w:val="24"/>
                <w:szCs w:val="24"/>
              </w:rPr>
              <w:t>с нарушениями умственного развития</w:t>
            </w:r>
            <w:r w:rsidR="007967C6">
              <w:rPr>
                <w:sz w:val="24"/>
                <w:szCs w:val="24"/>
              </w:rPr>
              <w:t xml:space="preserve"> (У)</w:t>
            </w:r>
          </w:p>
        </w:tc>
        <w:tc>
          <w:tcPr>
            <w:tcW w:w="2959" w:type="dxa"/>
            <w:vAlign w:val="center"/>
          </w:tcPr>
          <w:p w:rsidR="00AE7723" w:rsidRPr="00261337" w:rsidRDefault="00A724B5" w:rsidP="00E66C01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ВНД</w:t>
            </w:r>
          </w:p>
        </w:tc>
      </w:tr>
    </w:tbl>
    <w:p w:rsidR="00C55D9D" w:rsidRDefault="00C55D9D" w:rsidP="00C55D9D">
      <w:pPr>
        <w:spacing w:line="240" w:lineRule="auto"/>
        <w:ind w:firstLine="708"/>
        <w:rPr>
          <w:sz w:val="22"/>
          <w:szCs w:val="22"/>
        </w:rPr>
      </w:pPr>
      <w:r w:rsidRPr="00D06846">
        <w:rPr>
          <w:sz w:val="22"/>
          <w:szCs w:val="22"/>
        </w:rPr>
        <w:t>* - указывается один из вариантов: «А», «Б», «ДУ», «ВНД»</w:t>
      </w:r>
    </w:p>
    <w:p w:rsidR="007967C6" w:rsidRPr="00D06846" w:rsidRDefault="007967C6" w:rsidP="00C55D9D">
      <w:pPr>
        <w:spacing w:line="240" w:lineRule="auto"/>
        <w:ind w:firstLine="708"/>
        <w:rPr>
          <w:sz w:val="22"/>
          <w:szCs w:val="22"/>
        </w:rPr>
      </w:pPr>
    </w:p>
    <w:p w:rsidR="00C55D9D" w:rsidRDefault="00C55D9D" w:rsidP="001D0CCF">
      <w:pPr>
        <w:spacing w:line="240" w:lineRule="auto"/>
        <w:ind w:firstLine="0"/>
        <w:jc w:val="center"/>
        <w:rPr>
          <w:b/>
        </w:rPr>
      </w:pPr>
      <w:r w:rsidRPr="00887DEF">
        <w:rPr>
          <w:b/>
        </w:rPr>
        <w:t>3.4 Состояние доступности основных структурно-функциональных зон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C55D9D" w:rsidRPr="0051719C" w:rsidTr="00641313">
        <w:trPr>
          <w:trHeight w:val="930"/>
        </w:trPr>
        <w:tc>
          <w:tcPr>
            <w:tcW w:w="709" w:type="dxa"/>
            <w:vAlign w:val="center"/>
          </w:tcPr>
          <w:p w:rsidR="00C55D9D" w:rsidRPr="00D06846" w:rsidRDefault="00C55D9D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№</w:t>
            </w:r>
          </w:p>
          <w:p w:rsidR="00C55D9D" w:rsidRPr="00D06846" w:rsidRDefault="00C55D9D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/</w:t>
            </w:r>
            <w:r w:rsidRPr="00D06846">
              <w:rPr>
                <w:sz w:val="24"/>
                <w:szCs w:val="24"/>
              </w:rPr>
              <w:t>п</w:t>
            </w:r>
          </w:p>
        </w:tc>
        <w:tc>
          <w:tcPr>
            <w:tcW w:w="5670" w:type="dxa"/>
            <w:vAlign w:val="center"/>
          </w:tcPr>
          <w:p w:rsidR="00C55D9D" w:rsidRPr="00D06846" w:rsidRDefault="00C55D9D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  <w:vAlign w:val="center"/>
          </w:tcPr>
          <w:p w:rsidR="00C55D9D" w:rsidRPr="00D06846" w:rsidRDefault="00C55D9D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AE7723" w:rsidRPr="0051719C" w:rsidTr="00641313">
        <w:tc>
          <w:tcPr>
            <w:tcW w:w="709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ED3F6A" w:rsidRDefault="00ED3F6A" w:rsidP="00ED3F6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ДЧ-И</w:t>
            </w:r>
            <w:r>
              <w:rPr>
                <w:sz w:val="22"/>
                <w:szCs w:val="22"/>
              </w:rPr>
              <w:t xml:space="preserve"> (К, О, Г);</w:t>
            </w:r>
          </w:p>
          <w:p w:rsidR="00AE7723" w:rsidRPr="0056435C" w:rsidRDefault="00ED3F6A" w:rsidP="00ED3F6A">
            <w:pPr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2"/>
                <w:szCs w:val="22"/>
              </w:rPr>
              <w:t>ДУ (С, У)</w:t>
            </w:r>
          </w:p>
        </w:tc>
      </w:tr>
      <w:tr w:rsidR="00AE7723" w:rsidRPr="0051719C" w:rsidTr="00641313">
        <w:tc>
          <w:tcPr>
            <w:tcW w:w="709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AE7723" w:rsidRPr="0056435C" w:rsidRDefault="00ED3F6A" w:rsidP="00641313">
            <w:pPr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2"/>
                <w:szCs w:val="22"/>
              </w:rPr>
              <w:t>ВНД (К) / ДУ</w:t>
            </w:r>
          </w:p>
        </w:tc>
      </w:tr>
      <w:tr w:rsidR="00AE7723" w:rsidRPr="0051719C" w:rsidTr="00641313">
        <w:tc>
          <w:tcPr>
            <w:tcW w:w="709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D06846">
              <w:rPr>
                <w:sz w:val="24"/>
                <w:szCs w:val="24"/>
              </w:rPr>
              <w:t>т.ч</w:t>
            </w:r>
            <w:proofErr w:type="spellEnd"/>
            <w:r w:rsidRPr="00D06846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2977" w:type="dxa"/>
            <w:vAlign w:val="center"/>
          </w:tcPr>
          <w:p w:rsidR="00AE7723" w:rsidRPr="0056435C" w:rsidRDefault="00451C6E" w:rsidP="00641313">
            <w:pPr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51C6E">
              <w:rPr>
                <w:sz w:val="22"/>
                <w:szCs w:val="22"/>
              </w:rPr>
              <w:t>ДУ</w:t>
            </w:r>
          </w:p>
        </w:tc>
      </w:tr>
      <w:tr w:rsidR="00AE7723" w:rsidRPr="0051719C" w:rsidTr="00641313">
        <w:tc>
          <w:tcPr>
            <w:tcW w:w="709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AE7723" w:rsidRPr="0056435C" w:rsidRDefault="00451C6E" w:rsidP="00641313">
            <w:pPr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51C6E">
              <w:rPr>
                <w:sz w:val="22"/>
                <w:szCs w:val="22"/>
              </w:rPr>
              <w:t>ДУ</w:t>
            </w:r>
          </w:p>
        </w:tc>
      </w:tr>
      <w:tr w:rsidR="00AE7723" w:rsidRPr="0051719C" w:rsidTr="00641313">
        <w:tc>
          <w:tcPr>
            <w:tcW w:w="709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AE7723" w:rsidRPr="0056435C" w:rsidRDefault="00451C6E" w:rsidP="00641313">
            <w:pPr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51C6E">
              <w:rPr>
                <w:sz w:val="22"/>
                <w:szCs w:val="22"/>
              </w:rPr>
              <w:t>ДУ</w:t>
            </w:r>
          </w:p>
        </w:tc>
      </w:tr>
      <w:tr w:rsidR="00AE7723" w:rsidRPr="0051719C" w:rsidTr="00641313">
        <w:tc>
          <w:tcPr>
            <w:tcW w:w="709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  <w:vAlign w:val="center"/>
          </w:tcPr>
          <w:p w:rsidR="00AE7723" w:rsidRPr="0056435C" w:rsidRDefault="00D64C10" w:rsidP="00641313">
            <w:pPr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451C6E">
              <w:rPr>
                <w:sz w:val="22"/>
                <w:szCs w:val="22"/>
              </w:rPr>
              <w:t>ДУ</w:t>
            </w:r>
          </w:p>
        </w:tc>
      </w:tr>
      <w:tr w:rsidR="00AE7723" w:rsidRPr="0051719C" w:rsidTr="00641313">
        <w:tc>
          <w:tcPr>
            <w:tcW w:w="709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AE7723" w:rsidRPr="00D06846" w:rsidRDefault="00AE7723" w:rsidP="006413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06846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AE7723" w:rsidRPr="0056435C" w:rsidRDefault="00D64C10" w:rsidP="00641313">
            <w:pPr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D64C10">
              <w:rPr>
                <w:sz w:val="22"/>
                <w:szCs w:val="22"/>
              </w:rPr>
              <w:t>ДЧ-И (К, О, С)</w:t>
            </w:r>
          </w:p>
        </w:tc>
      </w:tr>
    </w:tbl>
    <w:p w:rsidR="00C55D9D" w:rsidRPr="00D06846" w:rsidRDefault="00C55D9D" w:rsidP="00C55D9D">
      <w:pPr>
        <w:spacing w:line="240" w:lineRule="auto"/>
        <w:ind w:firstLine="708"/>
        <w:rPr>
          <w:sz w:val="22"/>
          <w:szCs w:val="22"/>
        </w:rPr>
      </w:pPr>
      <w:r w:rsidRPr="00D06846">
        <w:rPr>
          <w:sz w:val="22"/>
          <w:szCs w:val="22"/>
        </w:rPr>
        <w:t>** Указывается: ДП-В - доступно полностью всем;</w:t>
      </w:r>
      <w:r w:rsidR="0056435C">
        <w:rPr>
          <w:sz w:val="22"/>
          <w:szCs w:val="22"/>
        </w:rPr>
        <w:t xml:space="preserve"> </w:t>
      </w:r>
      <w:r w:rsidRPr="00D06846">
        <w:rPr>
          <w:sz w:val="22"/>
          <w:szCs w:val="22"/>
        </w:rPr>
        <w:t>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1D0CCF" w:rsidRDefault="001D0CCF" w:rsidP="00795062">
      <w:pPr>
        <w:spacing w:line="240" w:lineRule="auto"/>
        <w:ind w:firstLine="708"/>
        <w:rPr>
          <w:b/>
        </w:rPr>
      </w:pPr>
    </w:p>
    <w:p w:rsidR="00C55D9D" w:rsidRDefault="00C55D9D" w:rsidP="00795062">
      <w:pPr>
        <w:spacing w:line="240" w:lineRule="auto"/>
        <w:ind w:firstLine="708"/>
        <w:rPr>
          <w:bCs/>
          <w:color w:val="000000"/>
        </w:rPr>
      </w:pPr>
      <w:r w:rsidRPr="00887DEF">
        <w:rPr>
          <w:b/>
        </w:rPr>
        <w:t xml:space="preserve">3.5. </w:t>
      </w:r>
      <w:r w:rsidR="007967C6">
        <w:rPr>
          <w:b/>
        </w:rPr>
        <w:t>Итоговое заключение</w:t>
      </w:r>
      <w:r>
        <w:rPr>
          <w:b/>
          <w:sz w:val="28"/>
          <w:szCs w:val="28"/>
        </w:rPr>
        <w:t xml:space="preserve"> </w:t>
      </w:r>
      <w:r w:rsidRPr="00887DEF">
        <w:rPr>
          <w:b/>
        </w:rPr>
        <w:t>о состоянии доступности ОСИ</w:t>
      </w:r>
      <w:r w:rsidRPr="0051719C">
        <w:rPr>
          <w:sz w:val="28"/>
          <w:szCs w:val="28"/>
        </w:rPr>
        <w:t xml:space="preserve">: </w:t>
      </w:r>
      <w:r>
        <w:rPr>
          <w:bCs/>
        </w:rPr>
        <w:t>с</w:t>
      </w:r>
      <w:r w:rsidRPr="003053CB">
        <w:rPr>
          <w:bCs/>
        </w:rPr>
        <w:t xml:space="preserve">остояние доступности объекта оценено </w:t>
      </w:r>
      <w:r>
        <w:rPr>
          <w:bCs/>
        </w:rPr>
        <w:t xml:space="preserve">в целом, </w:t>
      </w:r>
      <w:r w:rsidRPr="003053CB">
        <w:rPr>
          <w:bCs/>
        </w:rPr>
        <w:t>как доступное условно (</w:t>
      </w:r>
      <w:r>
        <w:rPr>
          <w:bCs/>
        </w:rPr>
        <w:t xml:space="preserve">в том числе </w:t>
      </w:r>
      <w:r w:rsidRPr="003053CB">
        <w:rPr>
          <w:bCs/>
        </w:rPr>
        <w:t>с дополнительной помощью</w:t>
      </w:r>
      <w:r>
        <w:rPr>
          <w:bCs/>
        </w:rPr>
        <w:t xml:space="preserve"> сотрудников</w:t>
      </w:r>
      <w:r w:rsidRPr="003053CB">
        <w:rPr>
          <w:bCs/>
        </w:rPr>
        <w:t>) для категорий К,О</w:t>
      </w:r>
      <w:r>
        <w:rPr>
          <w:bCs/>
        </w:rPr>
        <w:t>, С</w:t>
      </w:r>
      <w:r w:rsidRPr="003053CB">
        <w:rPr>
          <w:bCs/>
        </w:rPr>
        <w:t xml:space="preserve">  и доступное частично избирательно для </w:t>
      </w:r>
      <w:r>
        <w:rPr>
          <w:bCs/>
        </w:rPr>
        <w:t xml:space="preserve">категорий </w:t>
      </w:r>
      <w:r w:rsidRPr="003053CB">
        <w:rPr>
          <w:bCs/>
        </w:rPr>
        <w:t xml:space="preserve">Г,У, </w:t>
      </w:r>
      <w:r w:rsidRPr="00537689">
        <w:rPr>
          <w:bCs/>
        </w:rPr>
        <w:t xml:space="preserve">что не в полной мере </w:t>
      </w:r>
      <w:r w:rsidRPr="00D06846">
        <w:rPr>
          <w:bCs/>
          <w:color w:val="000000"/>
        </w:rPr>
        <w:t>обеспечивает</w:t>
      </w:r>
      <w:r w:rsidR="00795062">
        <w:rPr>
          <w:bCs/>
        </w:rPr>
        <w:t xml:space="preserve"> полноценное нахождение</w:t>
      </w:r>
      <w:r w:rsidRPr="00537689">
        <w:rPr>
          <w:bCs/>
        </w:rPr>
        <w:t xml:space="preserve"> на объекте граждан с огран</w:t>
      </w:r>
      <w:r>
        <w:rPr>
          <w:bCs/>
        </w:rPr>
        <w:t xml:space="preserve">иченными возможностями здоровья </w:t>
      </w:r>
      <w:r w:rsidRPr="00D06846">
        <w:rPr>
          <w:bCs/>
          <w:color w:val="000000"/>
        </w:rPr>
        <w:t>и требует выполнения ряда мероприятий  по адаптации в рамках текущего ремонта</w:t>
      </w:r>
    </w:p>
    <w:p w:rsidR="001D0CCF" w:rsidRDefault="001D0CCF" w:rsidP="00795062">
      <w:pPr>
        <w:spacing w:line="240" w:lineRule="auto"/>
        <w:ind w:firstLine="708"/>
        <w:rPr>
          <w:color w:val="000000"/>
        </w:rPr>
      </w:pPr>
    </w:p>
    <w:p w:rsidR="00D843CA" w:rsidRDefault="00D843CA" w:rsidP="00795062">
      <w:pPr>
        <w:spacing w:line="240" w:lineRule="auto"/>
        <w:ind w:firstLine="708"/>
        <w:rPr>
          <w:color w:val="000000"/>
        </w:rPr>
      </w:pPr>
    </w:p>
    <w:p w:rsidR="00B3141C" w:rsidRDefault="00B3141C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:rsidR="00D843CA" w:rsidRPr="00D06846" w:rsidRDefault="00D843CA" w:rsidP="00795062">
      <w:pPr>
        <w:spacing w:line="240" w:lineRule="auto"/>
        <w:ind w:firstLine="708"/>
        <w:rPr>
          <w:color w:val="000000"/>
        </w:rPr>
      </w:pPr>
    </w:p>
    <w:p w:rsidR="00A2726F" w:rsidRDefault="00A2726F" w:rsidP="001D0CCF">
      <w:pPr>
        <w:spacing w:line="240" w:lineRule="auto"/>
        <w:ind w:firstLine="0"/>
        <w:jc w:val="center"/>
        <w:rPr>
          <w:b/>
        </w:rPr>
      </w:pPr>
    </w:p>
    <w:p w:rsidR="00C55D9D" w:rsidRPr="00887DEF" w:rsidRDefault="00C55D9D" w:rsidP="001D0CCF">
      <w:pPr>
        <w:spacing w:line="240" w:lineRule="auto"/>
        <w:ind w:firstLine="0"/>
        <w:jc w:val="center"/>
      </w:pPr>
      <w:r w:rsidRPr="00887DEF">
        <w:rPr>
          <w:b/>
        </w:rPr>
        <w:t>4. Управленческое решение</w:t>
      </w:r>
    </w:p>
    <w:p w:rsidR="00C55D9D" w:rsidRPr="00887DEF" w:rsidRDefault="00C55D9D" w:rsidP="001D0CCF">
      <w:pPr>
        <w:spacing w:after="120"/>
        <w:ind w:firstLine="0"/>
        <w:jc w:val="center"/>
        <w:rPr>
          <w:b/>
        </w:rPr>
      </w:pPr>
      <w:r w:rsidRPr="00887DEF">
        <w:rPr>
          <w:b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827"/>
      </w:tblGrid>
      <w:tr w:rsidR="00C55D9D" w:rsidRPr="0051719C" w:rsidTr="00C82FBD">
        <w:trPr>
          <w:trHeight w:val="998"/>
        </w:trPr>
        <w:tc>
          <w:tcPr>
            <w:tcW w:w="675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№</w:t>
            </w:r>
          </w:p>
          <w:p w:rsidR="00C55D9D" w:rsidRPr="007967C6" w:rsidRDefault="00C55D9D" w:rsidP="00C82FBD">
            <w:pPr>
              <w:ind w:right="-110"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п \п</w:t>
            </w:r>
          </w:p>
        </w:tc>
        <w:tc>
          <w:tcPr>
            <w:tcW w:w="4820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827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C55D9D" w:rsidRPr="0051719C" w:rsidTr="00C82FBD">
        <w:trPr>
          <w:trHeight w:val="276"/>
        </w:trPr>
        <w:tc>
          <w:tcPr>
            <w:tcW w:w="675" w:type="dxa"/>
            <w:vAlign w:val="center"/>
          </w:tcPr>
          <w:p w:rsidR="00C55D9D" w:rsidRPr="007967C6" w:rsidRDefault="00C55D9D" w:rsidP="00E66C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827" w:type="dxa"/>
            <w:vAlign w:val="center"/>
          </w:tcPr>
          <w:p w:rsidR="00ED3F6A" w:rsidRPr="00ED3F6A" w:rsidRDefault="00ED3F6A" w:rsidP="00ED3F6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ED3F6A">
              <w:rPr>
                <w:sz w:val="24"/>
                <w:szCs w:val="24"/>
              </w:rPr>
              <w:t>Инд. решение с ТСР.</w:t>
            </w:r>
          </w:p>
          <w:p w:rsidR="00C55D9D" w:rsidRPr="008B305D" w:rsidRDefault="00ED3F6A" w:rsidP="00ED3F6A">
            <w:pPr>
              <w:spacing w:line="240" w:lineRule="auto"/>
              <w:ind w:firstLine="26"/>
              <w:jc w:val="center"/>
              <w:rPr>
                <w:sz w:val="24"/>
                <w:szCs w:val="24"/>
                <w:highlight w:val="yellow"/>
              </w:rPr>
            </w:pPr>
            <w:r w:rsidRPr="00ED3F6A">
              <w:rPr>
                <w:sz w:val="24"/>
                <w:szCs w:val="24"/>
              </w:rPr>
              <w:t>Текущий ремонт</w:t>
            </w:r>
          </w:p>
        </w:tc>
      </w:tr>
      <w:tr w:rsidR="00C55D9D" w:rsidRPr="0051719C" w:rsidTr="00C82FBD">
        <w:trPr>
          <w:trHeight w:val="276"/>
        </w:trPr>
        <w:tc>
          <w:tcPr>
            <w:tcW w:w="675" w:type="dxa"/>
            <w:vAlign w:val="center"/>
          </w:tcPr>
          <w:p w:rsidR="00C55D9D" w:rsidRPr="007967C6" w:rsidRDefault="00C55D9D" w:rsidP="00E66C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827" w:type="dxa"/>
            <w:vAlign w:val="center"/>
          </w:tcPr>
          <w:p w:rsidR="00ED3F6A" w:rsidRDefault="00ED3F6A" w:rsidP="00ED3F6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ED3F6A">
              <w:rPr>
                <w:sz w:val="24"/>
                <w:szCs w:val="24"/>
              </w:rPr>
              <w:t xml:space="preserve">Капитальный ремонт (приспособление). </w:t>
            </w:r>
          </w:p>
          <w:p w:rsidR="00C55D9D" w:rsidRPr="008B305D" w:rsidRDefault="00ED3F6A" w:rsidP="00ED3F6A">
            <w:pPr>
              <w:spacing w:line="240" w:lineRule="auto"/>
              <w:ind w:firstLine="26"/>
              <w:jc w:val="center"/>
              <w:rPr>
                <w:sz w:val="24"/>
                <w:szCs w:val="24"/>
                <w:highlight w:val="yellow"/>
              </w:rPr>
            </w:pPr>
            <w:r w:rsidRPr="00ED3F6A">
              <w:rPr>
                <w:sz w:val="24"/>
                <w:szCs w:val="24"/>
              </w:rPr>
              <w:t>Инд. решение с ТСР</w:t>
            </w:r>
          </w:p>
        </w:tc>
      </w:tr>
      <w:tr w:rsidR="00C55D9D" w:rsidRPr="0051719C" w:rsidTr="00C82FBD">
        <w:trPr>
          <w:trHeight w:val="276"/>
        </w:trPr>
        <w:tc>
          <w:tcPr>
            <w:tcW w:w="675" w:type="dxa"/>
            <w:vAlign w:val="center"/>
          </w:tcPr>
          <w:p w:rsidR="00C55D9D" w:rsidRPr="007967C6" w:rsidRDefault="00C55D9D" w:rsidP="00E66C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5A20E7" w:rsidRPr="007967C6" w:rsidRDefault="00C55D9D" w:rsidP="00C82F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Путь (пути) движения внутри здания</w:t>
            </w:r>
          </w:p>
          <w:p w:rsidR="00C55D9D" w:rsidRPr="007967C6" w:rsidRDefault="00C55D9D" w:rsidP="00C82F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 xml:space="preserve"> (в </w:t>
            </w:r>
            <w:proofErr w:type="spellStart"/>
            <w:r w:rsidRPr="007967C6">
              <w:rPr>
                <w:sz w:val="24"/>
                <w:szCs w:val="24"/>
              </w:rPr>
              <w:t>т.ч</w:t>
            </w:r>
            <w:proofErr w:type="spellEnd"/>
            <w:r w:rsidRPr="007967C6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827" w:type="dxa"/>
            <w:vAlign w:val="center"/>
          </w:tcPr>
          <w:p w:rsidR="00451C6E" w:rsidRDefault="00451C6E" w:rsidP="00451C6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2B0D">
              <w:rPr>
                <w:sz w:val="22"/>
                <w:szCs w:val="22"/>
              </w:rPr>
              <w:t xml:space="preserve">Капитальный ремонт </w:t>
            </w:r>
            <w:r>
              <w:rPr>
                <w:sz w:val="22"/>
                <w:szCs w:val="22"/>
              </w:rPr>
              <w:t>(</w:t>
            </w:r>
            <w:r w:rsidRPr="00272B0D">
              <w:rPr>
                <w:sz w:val="22"/>
                <w:szCs w:val="22"/>
              </w:rPr>
              <w:t>приспособление).</w:t>
            </w:r>
          </w:p>
          <w:p w:rsidR="00C55D9D" w:rsidRPr="008B305D" w:rsidRDefault="00451C6E" w:rsidP="00451C6E">
            <w:pPr>
              <w:spacing w:line="240" w:lineRule="auto"/>
              <w:ind w:firstLine="26"/>
              <w:jc w:val="center"/>
              <w:rPr>
                <w:sz w:val="24"/>
                <w:szCs w:val="24"/>
                <w:highlight w:val="yellow"/>
              </w:rPr>
            </w:pPr>
            <w:r w:rsidRPr="00272B0D">
              <w:rPr>
                <w:sz w:val="22"/>
                <w:szCs w:val="22"/>
              </w:rPr>
              <w:t>И</w:t>
            </w:r>
            <w:r w:rsidRPr="00272B0D">
              <w:rPr>
                <w:rFonts w:eastAsia="Times New Roman"/>
                <w:sz w:val="22"/>
                <w:szCs w:val="22"/>
                <w:lang w:eastAsia="ru-RU"/>
              </w:rPr>
              <w:t>нд. решение с ТСР.  Организация альтернативной формы обслуживания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C55D9D" w:rsidRPr="0051719C" w:rsidTr="00C82FBD">
        <w:trPr>
          <w:trHeight w:val="276"/>
        </w:trPr>
        <w:tc>
          <w:tcPr>
            <w:tcW w:w="675" w:type="dxa"/>
            <w:vAlign w:val="center"/>
          </w:tcPr>
          <w:p w:rsidR="00C55D9D" w:rsidRPr="007967C6" w:rsidRDefault="00C55D9D" w:rsidP="00E66C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827" w:type="dxa"/>
            <w:vAlign w:val="center"/>
          </w:tcPr>
          <w:p w:rsidR="00451C6E" w:rsidRDefault="00451C6E" w:rsidP="00451C6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  <w:p w:rsidR="00C55D9D" w:rsidRPr="008B305D" w:rsidRDefault="00451C6E" w:rsidP="00451C6E">
            <w:pPr>
              <w:spacing w:line="240" w:lineRule="auto"/>
              <w:ind w:firstLine="26"/>
              <w:jc w:val="center"/>
              <w:rPr>
                <w:sz w:val="24"/>
                <w:szCs w:val="24"/>
                <w:highlight w:val="yellow"/>
              </w:rPr>
            </w:pPr>
            <w:r w:rsidRPr="00272B0D">
              <w:rPr>
                <w:sz w:val="22"/>
                <w:szCs w:val="22"/>
              </w:rPr>
              <w:t>И</w:t>
            </w:r>
            <w:r w:rsidRPr="00272B0D">
              <w:rPr>
                <w:rFonts w:eastAsia="Times New Roman"/>
                <w:sz w:val="22"/>
                <w:szCs w:val="22"/>
                <w:lang w:eastAsia="ru-RU"/>
              </w:rPr>
              <w:t>нд. решение с ТСР.</w:t>
            </w:r>
          </w:p>
        </w:tc>
      </w:tr>
      <w:tr w:rsidR="00C55D9D" w:rsidRPr="0051719C" w:rsidTr="00C82FBD">
        <w:trPr>
          <w:trHeight w:val="276"/>
        </w:trPr>
        <w:tc>
          <w:tcPr>
            <w:tcW w:w="675" w:type="dxa"/>
            <w:vAlign w:val="center"/>
          </w:tcPr>
          <w:p w:rsidR="00C55D9D" w:rsidRPr="007967C6" w:rsidRDefault="00C55D9D" w:rsidP="00E66C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827" w:type="dxa"/>
            <w:vAlign w:val="center"/>
          </w:tcPr>
          <w:p w:rsidR="00C55D9D" w:rsidRPr="00451C6E" w:rsidRDefault="00451C6E" w:rsidP="00451C6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C55D9D" w:rsidRPr="0051719C" w:rsidTr="00C82FBD">
        <w:trPr>
          <w:trHeight w:val="276"/>
        </w:trPr>
        <w:tc>
          <w:tcPr>
            <w:tcW w:w="675" w:type="dxa"/>
            <w:vAlign w:val="center"/>
          </w:tcPr>
          <w:p w:rsidR="00C55D9D" w:rsidRPr="007967C6" w:rsidRDefault="00C55D9D" w:rsidP="00E66C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827" w:type="dxa"/>
            <w:vAlign w:val="center"/>
          </w:tcPr>
          <w:p w:rsidR="00C55D9D" w:rsidRPr="008B305D" w:rsidRDefault="00D64C10" w:rsidP="00D64C10">
            <w:pPr>
              <w:spacing w:line="240" w:lineRule="auto"/>
              <w:ind w:firstLine="26"/>
              <w:jc w:val="center"/>
              <w:rPr>
                <w:sz w:val="24"/>
                <w:szCs w:val="24"/>
                <w:highlight w:val="yellow"/>
              </w:rPr>
            </w:pPr>
            <w:r w:rsidRPr="00CB2142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C55D9D" w:rsidRPr="0051719C" w:rsidTr="00C82FBD">
        <w:trPr>
          <w:trHeight w:val="276"/>
        </w:trPr>
        <w:tc>
          <w:tcPr>
            <w:tcW w:w="675" w:type="dxa"/>
            <w:vAlign w:val="center"/>
          </w:tcPr>
          <w:p w:rsidR="00C55D9D" w:rsidRPr="007967C6" w:rsidRDefault="00C55D9D" w:rsidP="00E66C0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C55D9D" w:rsidRPr="007967C6" w:rsidRDefault="00C55D9D" w:rsidP="00C82FB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7967C6">
              <w:rPr>
                <w:sz w:val="24"/>
                <w:szCs w:val="24"/>
              </w:rPr>
              <w:t xml:space="preserve">Пути </w:t>
            </w:r>
            <w:r w:rsidR="005606C8" w:rsidRPr="007967C6">
              <w:rPr>
                <w:sz w:val="24"/>
                <w:szCs w:val="24"/>
              </w:rPr>
              <w:t>движения к</w:t>
            </w:r>
            <w:r w:rsidRPr="007967C6">
              <w:rPr>
                <w:sz w:val="24"/>
                <w:szCs w:val="24"/>
              </w:rPr>
              <w:t xml:space="preserve"> объекту (от остановки транспорта)</w:t>
            </w:r>
          </w:p>
        </w:tc>
        <w:tc>
          <w:tcPr>
            <w:tcW w:w="3827" w:type="dxa"/>
            <w:vAlign w:val="center"/>
          </w:tcPr>
          <w:p w:rsidR="00C55D9D" w:rsidRPr="008B305D" w:rsidRDefault="00C55D9D" w:rsidP="00D64C10">
            <w:pPr>
              <w:spacing w:line="240" w:lineRule="auto"/>
              <w:ind w:firstLine="26"/>
              <w:jc w:val="center"/>
              <w:rPr>
                <w:sz w:val="24"/>
                <w:szCs w:val="24"/>
                <w:highlight w:val="yellow"/>
              </w:rPr>
            </w:pPr>
            <w:r w:rsidRPr="005606C8">
              <w:rPr>
                <w:sz w:val="24"/>
                <w:szCs w:val="24"/>
              </w:rPr>
              <w:t>Ремонт (текущий) с привлечением муниципалитета</w:t>
            </w:r>
          </w:p>
        </w:tc>
      </w:tr>
    </w:tbl>
    <w:p w:rsidR="00C55D9D" w:rsidRDefault="00C55D9D" w:rsidP="00C55D9D">
      <w:pPr>
        <w:spacing w:line="240" w:lineRule="auto"/>
        <w:ind w:firstLine="0"/>
        <w:rPr>
          <w:sz w:val="22"/>
          <w:szCs w:val="22"/>
        </w:rPr>
      </w:pPr>
      <w:r w:rsidRPr="000D2767">
        <w:rPr>
          <w:sz w:val="22"/>
          <w:szCs w:val="22"/>
        </w:rPr>
        <w:t>*</w:t>
      </w:r>
      <w:r w:rsidR="002C275B">
        <w:rPr>
          <w:sz w:val="22"/>
          <w:szCs w:val="22"/>
        </w:rPr>
        <w:t xml:space="preserve"> </w:t>
      </w:r>
      <w:r w:rsidRPr="000D2767">
        <w:rPr>
          <w:sz w:val="22"/>
          <w:szCs w:val="22"/>
        </w:rPr>
        <w:t>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967C6" w:rsidRPr="000D2767" w:rsidRDefault="007967C6" w:rsidP="00C55D9D">
      <w:pPr>
        <w:spacing w:line="240" w:lineRule="auto"/>
        <w:ind w:firstLine="0"/>
        <w:rPr>
          <w:sz w:val="22"/>
          <w:szCs w:val="22"/>
        </w:rPr>
      </w:pPr>
    </w:p>
    <w:p w:rsidR="007967D3" w:rsidRPr="002B2BBE" w:rsidRDefault="007967D3" w:rsidP="007967D3">
      <w:pPr>
        <w:spacing w:line="240" w:lineRule="auto"/>
        <w:ind w:firstLine="0"/>
        <w:rPr>
          <w:sz w:val="28"/>
          <w:szCs w:val="28"/>
        </w:rPr>
      </w:pPr>
      <w:r w:rsidRPr="002B2BBE">
        <w:rPr>
          <w:sz w:val="28"/>
          <w:szCs w:val="28"/>
        </w:rPr>
        <w:t>4.2. Период проведения работ 2020</w:t>
      </w:r>
      <w:r w:rsidR="00A022F2">
        <w:rPr>
          <w:sz w:val="28"/>
          <w:szCs w:val="28"/>
        </w:rPr>
        <w:t>-2024</w:t>
      </w:r>
      <w:r w:rsidRPr="002B2BBE">
        <w:rPr>
          <w:sz w:val="28"/>
          <w:szCs w:val="28"/>
        </w:rPr>
        <w:t xml:space="preserve"> год</w:t>
      </w:r>
      <w:r w:rsidR="00A022F2">
        <w:rPr>
          <w:sz w:val="28"/>
          <w:szCs w:val="28"/>
        </w:rPr>
        <w:t>а</w:t>
      </w:r>
      <w:r w:rsidRPr="002B2BBE">
        <w:rPr>
          <w:sz w:val="28"/>
          <w:szCs w:val="28"/>
        </w:rPr>
        <w:t xml:space="preserve"> в рамках исполнения плана </w:t>
      </w:r>
      <w:r w:rsidR="00A022F2" w:rsidRPr="002B2BBE">
        <w:rPr>
          <w:sz w:val="28"/>
          <w:szCs w:val="28"/>
        </w:rPr>
        <w:t>мероприятий по</w:t>
      </w:r>
      <w:r w:rsidRPr="002B2BBE">
        <w:rPr>
          <w:sz w:val="28"/>
          <w:szCs w:val="28"/>
        </w:rPr>
        <w:t xml:space="preserve"> поэтапному повышению уровня доступности</w:t>
      </w:r>
    </w:p>
    <w:p w:rsidR="007967D3" w:rsidRDefault="007967D3" w:rsidP="007967D3">
      <w:pPr>
        <w:spacing w:line="240" w:lineRule="auto"/>
        <w:ind w:firstLine="0"/>
        <w:rPr>
          <w:sz w:val="28"/>
          <w:szCs w:val="28"/>
        </w:rPr>
      </w:pPr>
    </w:p>
    <w:p w:rsidR="007967D3" w:rsidRPr="00F63D83" w:rsidRDefault="007967D3" w:rsidP="007967D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4.3</w:t>
      </w:r>
      <w:r w:rsidRPr="00F63D83">
        <w:rPr>
          <w:sz w:val="28"/>
          <w:szCs w:val="28"/>
        </w:rPr>
        <w:t xml:space="preserve">. Информация размещена на сайте Музея «Малые Корелы»: </w:t>
      </w:r>
      <w:hyperlink r:id="rId7" w:history="1">
        <w:r w:rsidRPr="00F63D83">
          <w:rPr>
            <w:rStyle w:val="a3"/>
          </w:rPr>
          <w:t>https://www.korely.ru</w:t>
        </w:r>
      </w:hyperlink>
    </w:p>
    <w:p w:rsidR="002F20BB" w:rsidRPr="0051719C" w:rsidRDefault="002F20BB" w:rsidP="002F20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2F20BB" w:rsidRDefault="002F20BB" w:rsidP="002F20B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2F20BB" w:rsidRPr="002676A7" w:rsidRDefault="002F20BB" w:rsidP="002F20B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676A7">
        <w:rPr>
          <w:b/>
          <w:sz w:val="28"/>
          <w:szCs w:val="28"/>
        </w:rPr>
        <w:t>5. Особые отметки</w:t>
      </w:r>
    </w:p>
    <w:p w:rsidR="002F20BB" w:rsidRPr="002676A7" w:rsidRDefault="002F20BB" w:rsidP="002F20BB">
      <w:pPr>
        <w:spacing w:line="240" w:lineRule="auto"/>
        <w:ind w:firstLine="0"/>
        <w:jc w:val="center"/>
        <w:rPr>
          <w:sz w:val="28"/>
          <w:szCs w:val="28"/>
        </w:rPr>
      </w:pPr>
    </w:p>
    <w:p w:rsidR="002F20BB" w:rsidRDefault="002F20BB" w:rsidP="00121280">
      <w:pPr>
        <w:spacing w:line="240" w:lineRule="auto"/>
        <w:ind w:firstLine="0"/>
        <w:rPr>
          <w:sz w:val="28"/>
          <w:szCs w:val="28"/>
        </w:rPr>
      </w:pPr>
      <w:r w:rsidRPr="002676A7">
        <w:rPr>
          <w:sz w:val="28"/>
          <w:szCs w:val="28"/>
        </w:rPr>
        <w:t>П</w:t>
      </w:r>
      <w:r w:rsidR="00121280">
        <w:rPr>
          <w:sz w:val="28"/>
          <w:szCs w:val="28"/>
        </w:rPr>
        <w:t xml:space="preserve">аспорт сформирован на основании Акта обследования </w:t>
      </w:r>
      <w:r w:rsidRPr="002676A7">
        <w:rPr>
          <w:sz w:val="28"/>
          <w:szCs w:val="28"/>
        </w:rPr>
        <w:t>№</w:t>
      </w:r>
      <w:r w:rsidR="002676A7" w:rsidRPr="002676A7">
        <w:rPr>
          <w:sz w:val="28"/>
          <w:szCs w:val="28"/>
        </w:rPr>
        <w:t xml:space="preserve">3 </w:t>
      </w:r>
      <w:r w:rsidR="009A4F0C">
        <w:rPr>
          <w:sz w:val="28"/>
          <w:szCs w:val="28"/>
        </w:rPr>
        <w:t>от «24</w:t>
      </w:r>
      <w:r w:rsidRPr="002676A7">
        <w:rPr>
          <w:sz w:val="28"/>
          <w:szCs w:val="28"/>
        </w:rPr>
        <w:t xml:space="preserve">» </w:t>
      </w:r>
      <w:r w:rsidR="002676A7" w:rsidRPr="002676A7">
        <w:rPr>
          <w:sz w:val="28"/>
          <w:szCs w:val="28"/>
        </w:rPr>
        <w:t>ию</w:t>
      </w:r>
      <w:r w:rsidRPr="002676A7">
        <w:rPr>
          <w:sz w:val="28"/>
          <w:szCs w:val="28"/>
        </w:rPr>
        <w:t>ля 2019 г.</w:t>
      </w:r>
    </w:p>
    <w:p w:rsidR="009A4F0C" w:rsidRDefault="009A4F0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4F0C" w:rsidRPr="007D60E4" w:rsidRDefault="009A4F0C" w:rsidP="009A4F0C">
      <w:pPr>
        <w:spacing w:line="240" w:lineRule="auto"/>
        <w:ind w:left="5245" w:firstLine="0"/>
        <w:jc w:val="right"/>
        <w:rPr>
          <w:sz w:val="28"/>
          <w:szCs w:val="28"/>
        </w:rPr>
      </w:pPr>
      <w:r w:rsidRPr="007D60E4">
        <w:rPr>
          <w:sz w:val="28"/>
          <w:szCs w:val="28"/>
        </w:rPr>
        <w:lastRenderedPageBreak/>
        <w:t>УТВЕРЖДАЮ</w:t>
      </w:r>
    </w:p>
    <w:p w:rsidR="009A4F0C" w:rsidRDefault="009A4F0C" w:rsidP="009A4F0C">
      <w:pPr>
        <w:spacing w:line="240" w:lineRule="auto"/>
        <w:ind w:left="5245" w:firstLine="0"/>
        <w:jc w:val="right"/>
        <w:rPr>
          <w:sz w:val="28"/>
          <w:szCs w:val="28"/>
        </w:rPr>
      </w:pPr>
      <w:r w:rsidRPr="007D60E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музея «Малые Корелы»</w:t>
      </w:r>
    </w:p>
    <w:p w:rsidR="009A4F0C" w:rsidRPr="007D60E4" w:rsidRDefault="009A4F0C" w:rsidP="009A4F0C">
      <w:pPr>
        <w:spacing w:line="240" w:lineRule="auto"/>
        <w:ind w:left="5245" w:firstLine="0"/>
        <w:jc w:val="right"/>
        <w:rPr>
          <w:sz w:val="28"/>
          <w:szCs w:val="28"/>
        </w:rPr>
      </w:pPr>
    </w:p>
    <w:p w:rsidR="009A4F0C" w:rsidRDefault="009A4F0C" w:rsidP="009A4F0C">
      <w:pPr>
        <w:spacing w:line="240" w:lineRule="auto"/>
        <w:ind w:left="5245" w:firstLine="0"/>
        <w:jc w:val="right"/>
        <w:rPr>
          <w:sz w:val="28"/>
          <w:szCs w:val="28"/>
        </w:rPr>
      </w:pPr>
      <w:r>
        <w:rPr>
          <w:sz w:val="28"/>
          <w:szCs w:val="28"/>
        </w:rPr>
        <w:t>_______________С.Г. Рубцов</w:t>
      </w:r>
    </w:p>
    <w:p w:rsidR="009A4F0C" w:rsidRDefault="009A4F0C" w:rsidP="009A4F0C">
      <w:pPr>
        <w:spacing w:line="240" w:lineRule="auto"/>
        <w:ind w:left="5245" w:firstLine="0"/>
        <w:jc w:val="right"/>
      </w:pPr>
      <w:r>
        <w:rPr>
          <w:sz w:val="28"/>
          <w:szCs w:val="28"/>
        </w:rPr>
        <w:t xml:space="preserve">«24» </w:t>
      </w:r>
      <w:proofErr w:type="gramStart"/>
      <w:r>
        <w:rPr>
          <w:sz w:val="28"/>
          <w:szCs w:val="28"/>
        </w:rPr>
        <w:t>июля  2019</w:t>
      </w:r>
      <w:proofErr w:type="gramEnd"/>
      <w:r>
        <w:rPr>
          <w:sz w:val="28"/>
          <w:szCs w:val="28"/>
        </w:rPr>
        <w:t xml:space="preserve"> г.</w:t>
      </w:r>
    </w:p>
    <w:p w:rsidR="009A4F0C" w:rsidRDefault="009A4F0C" w:rsidP="009A4F0C">
      <w:pPr>
        <w:spacing w:line="240" w:lineRule="auto"/>
        <w:ind w:firstLine="0"/>
        <w:rPr>
          <w:b/>
          <w:sz w:val="28"/>
          <w:szCs w:val="28"/>
        </w:rPr>
      </w:pPr>
    </w:p>
    <w:p w:rsidR="009A4F0C" w:rsidRPr="0051719C" w:rsidRDefault="009A4F0C" w:rsidP="009A4F0C">
      <w:pPr>
        <w:spacing w:line="240" w:lineRule="auto"/>
        <w:ind w:firstLine="0"/>
        <w:rPr>
          <w:b/>
          <w:sz w:val="28"/>
          <w:szCs w:val="28"/>
        </w:rPr>
      </w:pPr>
    </w:p>
    <w:p w:rsidR="009A4F0C" w:rsidRPr="004C4A71" w:rsidRDefault="009A4F0C" w:rsidP="009A4F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71">
        <w:rPr>
          <w:rFonts w:ascii="Times New Roman" w:hAnsi="Times New Roman" w:cs="Times New Roman"/>
          <w:b/>
          <w:sz w:val="28"/>
          <w:szCs w:val="28"/>
        </w:rPr>
        <w:t>АКТ ОБСЛЕДОВАНИЯ № 3</w:t>
      </w:r>
    </w:p>
    <w:p w:rsidR="009A4F0C" w:rsidRPr="004C4A71" w:rsidRDefault="009A4F0C" w:rsidP="009A4F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71">
        <w:rPr>
          <w:rFonts w:ascii="Times New Roman" w:hAnsi="Times New Roman" w:cs="Times New Roman"/>
          <w:b/>
          <w:sz w:val="28"/>
          <w:szCs w:val="28"/>
        </w:rPr>
        <w:t xml:space="preserve">объекта социальной инфраструктуры </w:t>
      </w:r>
    </w:p>
    <w:p w:rsidR="009A4F0C" w:rsidRPr="004C4A71" w:rsidRDefault="009A4F0C" w:rsidP="009A4F0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C4A71">
        <w:rPr>
          <w:b/>
          <w:sz w:val="28"/>
          <w:szCs w:val="28"/>
        </w:rPr>
        <w:t>«Дом коммерческого собрания»</w:t>
      </w:r>
    </w:p>
    <w:p w:rsidR="009A4F0C" w:rsidRPr="004C4A71" w:rsidRDefault="009A4F0C" w:rsidP="009A4F0C">
      <w:pPr>
        <w:spacing w:line="240" w:lineRule="auto"/>
        <w:ind w:firstLine="0"/>
        <w:rPr>
          <w:b/>
          <w:sz w:val="28"/>
          <w:szCs w:val="28"/>
        </w:rPr>
      </w:pPr>
    </w:p>
    <w:p w:rsidR="009A4F0C" w:rsidRPr="004C4A71" w:rsidRDefault="009A4F0C" w:rsidP="009A4F0C">
      <w:pPr>
        <w:spacing w:line="240" w:lineRule="auto"/>
        <w:ind w:firstLine="709"/>
        <w:rPr>
          <w:sz w:val="28"/>
          <w:szCs w:val="28"/>
        </w:rPr>
      </w:pPr>
      <w:r w:rsidRPr="004C4A71">
        <w:rPr>
          <w:sz w:val="28"/>
          <w:szCs w:val="28"/>
        </w:rPr>
        <w:t xml:space="preserve">В соответствии с приказом №95 от 26.02.2019 г., с целью паспортизации объектов музея «Малые Корелы», проведено обследование объекта «Дом коммерческого собрания». </w:t>
      </w:r>
    </w:p>
    <w:p w:rsidR="009A4F0C" w:rsidRDefault="009A4F0C" w:rsidP="009A4F0C">
      <w:pPr>
        <w:spacing w:line="240" w:lineRule="auto"/>
        <w:ind w:firstLine="709"/>
        <w:rPr>
          <w:sz w:val="28"/>
          <w:szCs w:val="28"/>
        </w:rPr>
      </w:pPr>
    </w:p>
    <w:p w:rsidR="009A4F0C" w:rsidRPr="004C4A71" w:rsidRDefault="009A4F0C" w:rsidP="009A4F0C">
      <w:pPr>
        <w:spacing w:line="240" w:lineRule="auto"/>
        <w:ind w:firstLine="709"/>
        <w:rPr>
          <w:sz w:val="28"/>
          <w:szCs w:val="28"/>
        </w:rPr>
      </w:pPr>
      <w:r w:rsidRPr="004C4A71">
        <w:rPr>
          <w:sz w:val="28"/>
          <w:szCs w:val="28"/>
        </w:rPr>
        <w:t>Обследование проводилось с использованием методики утверждённой приказом Минтруда России от 25.12.2012 № 627 "Об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специфики"</w:t>
      </w:r>
    </w:p>
    <w:p w:rsidR="009A4F0C" w:rsidRDefault="009A4F0C" w:rsidP="009A4F0C">
      <w:pPr>
        <w:spacing w:line="240" w:lineRule="auto"/>
        <w:ind w:firstLine="709"/>
        <w:rPr>
          <w:sz w:val="28"/>
          <w:szCs w:val="28"/>
        </w:rPr>
      </w:pPr>
    </w:p>
    <w:p w:rsidR="009A4F0C" w:rsidRPr="004C4A71" w:rsidRDefault="009A4F0C" w:rsidP="009A4F0C">
      <w:pPr>
        <w:spacing w:line="240" w:lineRule="auto"/>
        <w:ind w:firstLine="709"/>
        <w:rPr>
          <w:sz w:val="28"/>
          <w:szCs w:val="28"/>
        </w:rPr>
      </w:pPr>
      <w:r w:rsidRPr="004C4A71">
        <w:rPr>
          <w:sz w:val="28"/>
          <w:szCs w:val="28"/>
        </w:rPr>
        <w:t>В ходе обследования зафиксированы показатели (сведения), характеризующие (определяющие) доступность объекта для лиц с ограниченными возможностями здоровья разных нозологий.</w:t>
      </w:r>
    </w:p>
    <w:p w:rsidR="009A4F0C" w:rsidRDefault="009A4F0C" w:rsidP="009A4F0C">
      <w:pPr>
        <w:spacing w:line="240" w:lineRule="auto"/>
        <w:ind w:firstLine="709"/>
        <w:rPr>
          <w:sz w:val="28"/>
          <w:szCs w:val="28"/>
        </w:rPr>
      </w:pPr>
    </w:p>
    <w:p w:rsidR="009A4F0C" w:rsidRPr="004C4A71" w:rsidRDefault="009A4F0C" w:rsidP="009A4F0C">
      <w:pPr>
        <w:spacing w:line="240" w:lineRule="auto"/>
        <w:ind w:firstLine="709"/>
        <w:rPr>
          <w:sz w:val="28"/>
          <w:szCs w:val="28"/>
        </w:rPr>
      </w:pPr>
      <w:r w:rsidRPr="004C4A71">
        <w:rPr>
          <w:sz w:val="28"/>
          <w:szCs w:val="28"/>
        </w:rPr>
        <w:t>Общие сведения об объекте приведены в Паспорте доступности №3</w:t>
      </w:r>
      <w:r>
        <w:rPr>
          <w:sz w:val="28"/>
          <w:szCs w:val="28"/>
        </w:rPr>
        <w:t xml:space="preserve"> от 24</w:t>
      </w:r>
      <w:r w:rsidRPr="004C4A71">
        <w:rPr>
          <w:sz w:val="28"/>
          <w:szCs w:val="28"/>
        </w:rPr>
        <w:t xml:space="preserve"> июля 2019 г.</w:t>
      </w:r>
    </w:p>
    <w:p w:rsidR="009A4F0C" w:rsidRDefault="009A4F0C" w:rsidP="009A4F0C">
      <w:pPr>
        <w:spacing w:line="240" w:lineRule="auto"/>
        <w:ind w:firstLine="709"/>
        <w:rPr>
          <w:sz w:val="28"/>
          <w:szCs w:val="28"/>
        </w:rPr>
      </w:pPr>
    </w:p>
    <w:p w:rsidR="009A4F0C" w:rsidRPr="004C4A71" w:rsidRDefault="009A4F0C" w:rsidP="009A4F0C">
      <w:pPr>
        <w:spacing w:line="240" w:lineRule="auto"/>
        <w:ind w:firstLine="709"/>
        <w:rPr>
          <w:sz w:val="28"/>
          <w:szCs w:val="28"/>
        </w:rPr>
      </w:pPr>
      <w:r w:rsidRPr="004C4A71">
        <w:rPr>
          <w:sz w:val="28"/>
          <w:szCs w:val="28"/>
        </w:rPr>
        <w:t>Результаты обследования оформлены и приведены в соответствующих приложениях. План адаптации объекта составлен исходя из принципа разумности с учётом приоритетности в сроках выполнения мероприятий. Мероприятия по адаптации, требующие значительных капитальных вложений (объёмов финансирования) зависят от результативности соответствующих заявок, направляемых в адрес главного распорядителя бюджетных средств.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</w:p>
    <w:p w:rsidR="009A4F0C" w:rsidRPr="004C4A71" w:rsidRDefault="009A4F0C" w:rsidP="009A4F0C">
      <w:pPr>
        <w:spacing w:line="240" w:lineRule="auto"/>
        <w:ind w:firstLine="709"/>
        <w:rPr>
          <w:sz w:val="28"/>
          <w:szCs w:val="28"/>
        </w:rPr>
      </w:pPr>
      <w:r w:rsidRPr="004C4A71">
        <w:rPr>
          <w:sz w:val="28"/>
          <w:szCs w:val="28"/>
        </w:rPr>
        <w:t>Результаты обследования (Приложения):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  <w:r w:rsidRPr="004C4A71">
        <w:rPr>
          <w:sz w:val="28"/>
          <w:szCs w:val="28"/>
        </w:rPr>
        <w:t xml:space="preserve">№1. Территории, прилегающей к объекту, в </w:t>
      </w:r>
      <w:proofErr w:type="spellStart"/>
      <w:r w:rsidRPr="004C4A71">
        <w:rPr>
          <w:sz w:val="28"/>
          <w:szCs w:val="28"/>
        </w:rPr>
        <w:t>т.ч</w:t>
      </w:r>
      <w:proofErr w:type="spellEnd"/>
      <w:r w:rsidRPr="004C4A71">
        <w:rPr>
          <w:sz w:val="28"/>
          <w:szCs w:val="28"/>
        </w:rPr>
        <w:t>. маршрут к объекту</w:t>
      </w:r>
      <w:r w:rsidRPr="004C4A71">
        <w:rPr>
          <w:sz w:val="28"/>
          <w:szCs w:val="28"/>
        </w:rPr>
        <w:tab/>
        <w:t>на 3 л.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  <w:r w:rsidRPr="004C4A71">
        <w:rPr>
          <w:sz w:val="28"/>
          <w:szCs w:val="28"/>
        </w:rPr>
        <w:t>№2. Входа (входов) в здание</w:t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  <w:t>на 2 л.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  <w:r w:rsidRPr="004C4A71">
        <w:rPr>
          <w:sz w:val="28"/>
          <w:szCs w:val="28"/>
        </w:rPr>
        <w:t xml:space="preserve">№3. Путей движения в здании, в </w:t>
      </w:r>
      <w:proofErr w:type="spellStart"/>
      <w:r w:rsidRPr="004C4A71">
        <w:rPr>
          <w:sz w:val="28"/>
          <w:szCs w:val="28"/>
        </w:rPr>
        <w:t>т.ч</w:t>
      </w:r>
      <w:proofErr w:type="spellEnd"/>
      <w:r w:rsidRPr="004C4A71">
        <w:rPr>
          <w:sz w:val="28"/>
          <w:szCs w:val="28"/>
        </w:rPr>
        <w:t>. план объекта</w:t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  <w:t>на 3 л.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  <w:r w:rsidRPr="004C4A71">
        <w:rPr>
          <w:sz w:val="28"/>
          <w:szCs w:val="28"/>
        </w:rPr>
        <w:t>№4. Зоны целевого назначения объекта</w:t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  <w:t>на 2 л.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  <w:r w:rsidRPr="004C4A71">
        <w:rPr>
          <w:sz w:val="28"/>
          <w:szCs w:val="28"/>
        </w:rPr>
        <w:t>№5. Санитарно-гигиенических помещений</w:t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  <w:t>на 2 л.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  <w:r w:rsidRPr="004C4A71">
        <w:rPr>
          <w:sz w:val="28"/>
          <w:szCs w:val="28"/>
        </w:rPr>
        <w:t>№6. Системы информации (и связи) на объекте</w:t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  <w:t>на 2 л.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  <w:r w:rsidRPr="004C4A71">
        <w:rPr>
          <w:sz w:val="28"/>
          <w:szCs w:val="28"/>
        </w:rPr>
        <w:lastRenderedPageBreak/>
        <w:t>№7. Результаты фотофиксации на объекте</w:t>
      </w:r>
      <w:r w:rsidRPr="004C4A71">
        <w:rPr>
          <w:sz w:val="28"/>
          <w:szCs w:val="28"/>
        </w:rPr>
        <w:tab/>
      </w:r>
      <w:r w:rsidRPr="004C4A71">
        <w:rPr>
          <w:sz w:val="28"/>
          <w:szCs w:val="28"/>
        </w:rPr>
        <w:tab/>
        <w:t xml:space="preserve">    </w:t>
      </w:r>
      <w:r w:rsidRPr="004C4A71">
        <w:rPr>
          <w:sz w:val="28"/>
          <w:szCs w:val="28"/>
        </w:rPr>
        <w:tab/>
        <w:t xml:space="preserve">      26 фото на 8 л.</w:t>
      </w: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</w:p>
    <w:p w:rsidR="009A4F0C" w:rsidRPr="004C4A71" w:rsidRDefault="009A4F0C" w:rsidP="009A4F0C">
      <w:pPr>
        <w:spacing w:line="240" w:lineRule="auto"/>
        <w:ind w:firstLine="0"/>
        <w:rPr>
          <w:sz w:val="28"/>
          <w:szCs w:val="28"/>
        </w:rPr>
      </w:pPr>
    </w:p>
    <w:p w:rsidR="009A4F0C" w:rsidRPr="00F17DB8" w:rsidRDefault="009A4F0C" w:rsidP="009A4F0C">
      <w:pPr>
        <w:spacing w:line="240" w:lineRule="auto"/>
        <w:ind w:firstLine="0"/>
        <w:rPr>
          <w:rFonts w:eastAsia="Times New Roman"/>
          <w:sz w:val="28"/>
          <w:szCs w:val="28"/>
        </w:rPr>
      </w:pPr>
      <w:r w:rsidRPr="00F17DB8">
        <w:rPr>
          <w:sz w:val="28"/>
          <w:szCs w:val="28"/>
        </w:rPr>
        <w:t xml:space="preserve">Руководитель рабочей группы – </w:t>
      </w:r>
      <w:r w:rsidRPr="00F17DB8">
        <w:rPr>
          <w:rFonts w:eastAsia="Times New Roman"/>
          <w:sz w:val="28"/>
          <w:szCs w:val="28"/>
        </w:rPr>
        <w:t xml:space="preserve">заместитель директора </w:t>
      </w:r>
    </w:p>
    <w:p w:rsidR="009A4F0C" w:rsidRPr="00F17DB8" w:rsidRDefault="009A4F0C" w:rsidP="009A4F0C">
      <w:pPr>
        <w:spacing w:line="240" w:lineRule="auto"/>
        <w:ind w:firstLine="0"/>
        <w:rPr>
          <w:rFonts w:eastAsia="Times New Roman"/>
          <w:sz w:val="28"/>
          <w:szCs w:val="28"/>
        </w:rPr>
      </w:pPr>
      <w:r w:rsidRPr="00F17DB8">
        <w:rPr>
          <w:rFonts w:eastAsia="Times New Roman"/>
          <w:sz w:val="28"/>
          <w:szCs w:val="28"/>
        </w:rPr>
        <w:t xml:space="preserve">по развитию и работе </w:t>
      </w:r>
    </w:p>
    <w:p w:rsidR="009A4F0C" w:rsidRPr="00F17DB8" w:rsidRDefault="009A4F0C" w:rsidP="009A4F0C">
      <w:pPr>
        <w:spacing w:line="240" w:lineRule="auto"/>
        <w:ind w:firstLine="0"/>
        <w:rPr>
          <w:sz w:val="28"/>
          <w:szCs w:val="28"/>
        </w:rPr>
      </w:pPr>
      <w:r w:rsidRPr="00F17DB8">
        <w:rPr>
          <w:rFonts w:eastAsia="Times New Roman"/>
          <w:sz w:val="28"/>
          <w:szCs w:val="28"/>
        </w:rPr>
        <w:t xml:space="preserve">с посетителями </w:t>
      </w:r>
      <w:r w:rsidRPr="00F17DB8">
        <w:rPr>
          <w:sz w:val="28"/>
          <w:szCs w:val="28"/>
        </w:rPr>
        <w:t xml:space="preserve">музея «Малые Корелы»                     ___________ М.П. Орлов </w:t>
      </w:r>
    </w:p>
    <w:p w:rsidR="009A4F0C" w:rsidRPr="00F17DB8" w:rsidRDefault="009A4F0C" w:rsidP="009A4F0C">
      <w:pPr>
        <w:spacing w:line="240" w:lineRule="auto"/>
        <w:ind w:left="4248"/>
        <w:rPr>
          <w:sz w:val="28"/>
          <w:szCs w:val="28"/>
        </w:rPr>
      </w:pPr>
    </w:p>
    <w:p w:rsidR="009A4F0C" w:rsidRPr="00F17DB8" w:rsidRDefault="009A4F0C" w:rsidP="009A4F0C">
      <w:pPr>
        <w:spacing w:line="240" w:lineRule="auto"/>
        <w:ind w:firstLine="0"/>
        <w:rPr>
          <w:sz w:val="28"/>
          <w:szCs w:val="28"/>
        </w:rPr>
      </w:pPr>
      <w:r w:rsidRPr="00F17DB8">
        <w:rPr>
          <w:sz w:val="28"/>
          <w:szCs w:val="28"/>
        </w:rPr>
        <w:t>Члены рабочей группы:</w:t>
      </w:r>
    </w:p>
    <w:p w:rsidR="009A4F0C" w:rsidRPr="00F17DB8" w:rsidRDefault="009A4F0C" w:rsidP="009A4F0C">
      <w:pPr>
        <w:spacing w:line="240" w:lineRule="auto"/>
        <w:ind w:firstLine="0"/>
        <w:jc w:val="left"/>
        <w:rPr>
          <w:sz w:val="28"/>
          <w:szCs w:val="28"/>
        </w:rPr>
      </w:pPr>
      <w:r w:rsidRPr="00F17DB8">
        <w:rPr>
          <w:sz w:val="28"/>
          <w:szCs w:val="28"/>
        </w:rPr>
        <w:t>Замес</w:t>
      </w:r>
      <w:r>
        <w:rPr>
          <w:sz w:val="28"/>
          <w:szCs w:val="28"/>
        </w:rPr>
        <w:t xml:space="preserve">титель директора по сохранению </w:t>
      </w:r>
      <w:r w:rsidRPr="00F17DB8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br/>
      </w:r>
      <w:r w:rsidRPr="00F17DB8">
        <w:rPr>
          <w:sz w:val="28"/>
          <w:szCs w:val="28"/>
        </w:rPr>
        <w:t xml:space="preserve">культурного наследия музея «Малы Корелы» </w:t>
      </w:r>
      <w:r>
        <w:rPr>
          <w:sz w:val="28"/>
          <w:szCs w:val="28"/>
        </w:rPr>
        <w:t xml:space="preserve">         __</w:t>
      </w:r>
      <w:r w:rsidRPr="00F17DB8">
        <w:rPr>
          <w:sz w:val="28"/>
          <w:szCs w:val="28"/>
        </w:rPr>
        <w:t>_________ С.В. Грошев</w:t>
      </w:r>
    </w:p>
    <w:p w:rsidR="009A4F0C" w:rsidRPr="00F17DB8" w:rsidRDefault="009A4F0C" w:rsidP="009A4F0C">
      <w:pPr>
        <w:spacing w:line="240" w:lineRule="auto"/>
        <w:ind w:firstLine="0"/>
        <w:jc w:val="left"/>
        <w:rPr>
          <w:sz w:val="28"/>
          <w:szCs w:val="28"/>
        </w:rPr>
      </w:pPr>
    </w:p>
    <w:p w:rsidR="009A4F0C" w:rsidRPr="00F17DB8" w:rsidRDefault="009A4F0C" w:rsidP="009A4F0C">
      <w:pPr>
        <w:spacing w:line="240" w:lineRule="auto"/>
        <w:ind w:firstLine="0"/>
        <w:jc w:val="left"/>
        <w:rPr>
          <w:sz w:val="28"/>
          <w:szCs w:val="28"/>
        </w:rPr>
      </w:pPr>
      <w:r w:rsidRPr="00F17DB8">
        <w:rPr>
          <w:sz w:val="28"/>
          <w:szCs w:val="28"/>
        </w:rPr>
        <w:t xml:space="preserve">Заместитель директора по материально-техническому </w:t>
      </w:r>
      <w:r w:rsidRPr="00F17DB8">
        <w:rPr>
          <w:sz w:val="28"/>
          <w:szCs w:val="28"/>
        </w:rPr>
        <w:br/>
        <w:t>обеспечению и содержанию музея «Малые Корелы» _________ Д.Ю. Шангин</w:t>
      </w:r>
    </w:p>
    <w:p w:rsidR="009A4F0C" w:rsidRPr="00F17DB8" w:rsidRDefault="009A4F0C" w:rsidP="009A4F0C">
      <w:pPr>
        <w:spacing w:line="240" w:lineRule="auto"/>
        <w:rPr>
          <w:sz w:val="28"/>
          <w:szCs w:val="28"/>
        </w:rPr>
      </w:pPr>
    </w:p>
    <w:p w:rsidR="009A4F0C" w:rsidRPr="00F17DB8" w:rsidRDefault="009A4F0C" w:rsidP="009A4F0C">
      <w:pPr>
        <w:spacing w:line="240" w:lineRule="auto"/>
        <w:ind w:left="426" w:hanging="426"/>
        <w:jc w:val="left"/>
        <w:rPr>
          <w:sz w:val="28"/>
          <w:szCs w:val="28"/>
        </w:rPr>
      </w:pPr>
      <w:r w:rsidRPr="00F17DB8">
        <w:rPr>
          <w:sz w:val="28"/>
          <w:szCs w:val="28"/>
        </w:rPr>
        <w:t>Помощник председателя АОО ВОИ,</w:t>
      </w:r>
    </w:p>
    <w:p w:rsidR="009A4F0C" w:rsidRPr="00F17DB8" w:rsidRDefault="009A4F0C" w:rsidP="009A4F0C">
      <w:pPr>
        <w:spacing w:line="240" w:lineRule="auto"/>
        <w:ind w:left="426" w:hanging="426"/>
        <w:jc w:val="left"/>
        <w:rPr>
          <w:sz w:val="28"/>
          <w:szCs w:val="28"/>
        </w:rPr>
      </w:pPr>
      <w:r w:rsidRPr="00F17DB8">
        <w:rPr>
          <w:sz w:val="28"/>
          <w:szCs w:val="28"/>
        </w:rPr>
        <w:t xml:space="preserve">эксперт по доступной среде                                     </w:t>
      </w:r>
      <w:r>
        <w:rPr>
          <w:sz w:val="28"/>
          <w:szCs w:val="28"/>
        </w:rPr>
        <w:t xml:space="preserve">     </w:t>
      </w:r>
      <w:r w:rsidRPr="00F17DB8">
        <w:rPr>
          <w:sz w:val="28"/>
          <w:szCs w:val="28"/>
        </w:rPr>
        <w:t xml:space="preserve">_________ Т.Г. Макарова </w:t>
      </w:r>
    </w:p>
    <w:p w:rsidR="009A4F0C" w:rsidRPr="004C4A71" w:rsidRDefault="009A4F0C" w:rsidP="009A4F0C">
      <w:pPr>
        <w:rPr>
          <w:sz w:val="28"/>
          <w:szCs w:val="28"/>
        </w:rPr>
      </w:pPr>
    </w:p>
    <w:p w:rsidR="009A4F0C" w:rsidRDefault="009A4F0C" w:rsidP="009A4F0C">
      <w:pPr>
        <w:ind w:firstLine="0"/>
      </w:pPr>
    </w:p>
    <w:p w:rsidR="009A4F0C" w:rsidRPr="0051719C" w:rsidRDefault="009A4F0C" w:rsidP="009A4F0C">
      <w:pPr>
        <w:spacing w:line="240" w:lineRule="auto"/>
        <w:ind w:firstLine="0"/>
        <w:rPr>
          <w:sz w:val="28"/>
          <w:szCs w:val="28"/>
        </w:rPr>
      </w:pPr>
    </w:p>
    <w:p w:rsidR="009A4F0C" w:rsidRPr="0051719C" w:rsidRDefault="009A4F0C" w:rsidP="009A4F0C">
      <w:pPr>
        <w:spacing w:line="240" w:lineRule="auto"/>
        <w:ind w:firstLine="0"/>
        <w:rPr>
          <w:sz w:val="28"/>
          <w:szCs w:val="28"/>
        </w:rPr>
      </w:pPr>
    </w:p>
    <w:p w:rsidR="009A4F0C" w:rsidRPr="0051719C" w:rsidRDefault="009A4F0C" w:rsidP="009A4F0C">
      <w:pPr>
        <w:spacing w:line="240" w:lineRule="auto"/>
        <w:ind w:firstLine="0"/>
        <w:rPr>
          <w:sz w:val="28"/>
          <w:szCs w:val="28"/>
        </w:rPr>
      </w:pPr>
    </w:p>
    <w:p w:rsidR="009A4F0C" w:rsidRDefault="009A4F0C" w:rsidP="009A4F0C">
      <w:pPr>
        <w:ind w:firstLine="0"/>
      </w:pPr>
    </w:p>
    <w:p w:rsidR="009A4F0C" w:rsidRDefault="009A4F0C" w:rsidP="009A4F0C">
      <w:pPr>
        <w:ind w:firstLine="0"/>
      </w:pPr>
    </w:p>
    <w:p w:rsidR="009A4F0C" w:rsidRDefault="009A4F0C" w:rsidP="009A4F0C">
      <w:pPr>
        <w:ind w:firstLine="0"/>
      </w:pPr>
    </w:p>
    <w:p w:rsidR="001C0A7C" w:rsidRDefault="001C0A7C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51719C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№</w:t>
      </w:r>
      <w:r w:rsidRPr="0051719C">
        <w:rPr>
          <w:sz w:val="24"/>
          <w:szCs w:val="28"/>
        </w:rPr>
        <w:t>1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</w:t>
      </w:r>
      <w:r>
        <w:rPr>
          <w:sz w:val="24"/>
          <w:szCs w:val="28"/>
        </w:rPr>
        <w:t xml:space="preserve"> №3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>
        <w:rPr>
          <w:sz w:val="24"/>
          <w:szCs w:val="28"/>
        </w:rPr>
        <w:t>от «___</w:t>
      </w:r>
      <w:r w:rsidRPr="0051719C">
        <w:rPr>
          <w:sz w:val="24"/>
          <w:szCs w:val="28"/>
        </w:rPr>
        <w:t xml:space="preserve">» </w:t>
      </w:r>
      <w:r>
        <w:rPr>
          <w:sz w:val="24"/>
          <w:szCs w:val="28"/>
        </w:rPr>
        <w:t>июля</w:t>
      </w:r>
      <w:r w:rsidRPr="0051719C">
        <w:rPr>
          <w:sz w:val="24"/>
          <w:szCs w:val="28"/>
        </w:rPr>
        <w:t xml:space="preserve"> 20</w:t>
      </w:r>
      <w:r>
        <w:rPr>
          <w:sz w:val="24"/>
          <w:szCs w:val="28"/>
        </w:rPr>
        <w:t xml:space="preserve">19 </w:t>
      </w:r>
      <w:r w:rsidRPr="0051719C">
        <w:rPr>
          <w:sz w:val="24"/>
          <w:szCs w:val="28"/>
        </w:rPr>
        <w:t xml:space="preserve"> г.</w:t>
      </w:r>
    </w:p>
    <w:p w:rsidR="001C0A7C" w:rsidRPr="00336471" w:rsidRDefault="001C0A7C" w:rsidP="001C0A7C">
      <w:pPr>
        <w:autoSpaceDE w:val="0"/>
        <w:autoSpaceDN w:val="0"/>
        <w:spacing w:before="720"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36471">
        <w:rPr>
          <w:rFonts w:eastAsia="Times New Roman"/>
          <w:b/>
          <w:bCs/>
          <w:sz w:val="28"/>
          <w:szCs w:val="28"/>
          <w:lang w:val="en-US" w:eastAsia="ru-RU"/>
        </w:rPr>
        <w:t>I</w:t>
      </w:r>
      <w:r w:rsidRPr="00336471">
        <w:rPr>
          <w:rFonts w:eastAsia="Times New Roman"/>
          <w:b/>
          <w:bCs/>
          <w:sz w:val="28"/>
          <w:szCs w:val="28"/>
          <w:lang w:eastAsia="ru-RU"/>
        </w:rPr>
        <w:t>. Результаты обследования:</w:t>
      </w:r>
    </w:p>
    <w:p w:rsidR="001C0A7C" w:rsidRPr="0033647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36471">
        <w:rPr>
          <w:rFonts w:eastAsia="Times New Roman"/>
          <w:b/>
          <w:bCs/>
          <w:sz w:val="28"/>
          <w:szCs w:val="28"/>
          <w:lang w:eastAsia="ru-RU"/>
        </w:rPr>
        <w:t>1. Территории, прилегающей к зданию (участка)</w:t>
      </w:r>
    </w:p>
    <w:p w:rsidR="001C0A7C" w:rsidRPr="0033647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336471">
        <w:rPr>
          <w:rFonts w:eastAsia="Times New Roman"/>
          <w:bCs/>
          <w:sz w:val="28"/>
          <w:szCs w:val="28"/>
          <w:lang w:eastAsia="ru-RU"/>
        </w:rPr>
        <w:t>Дом коммерческого собрания.</w:t>
      </w:r>
    </w:p>
    <w:p w:rsidR="001C0A7C" w:rsidRPr="0033647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336471">
        <w:rPr>
          <w:rFonts w:eastAsia="Times New Roman"/>
          <w:sz w:val="28"/>
          <w:szCs w:val="28"/>
          <w:lang w:eastAsia="ru-RU"/>
        </w:rPr>
        <w:t xml:space="preserve">«Дом, в котором в 1918 г. была провозглашена Советская власть в Архангельской губернии. В этом доме в феврале и июне 1918 г. проходили первые губернские съезды Советов рабочих, </w:t>
      </w:r>
    </w:p>
    <w:p w:rsidR="001C0A7C" w:rsidRPr="0033647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336471">
        <w:rPr>
          <w:rFonts w:eastAsia="Times New Roman"/>
          <w:sz w:val="28"/>
          <w:szCs w:val="28"/>
          <w:lang w:eastAsia="ru-RU"/>
        </w:rPr>
        <w:t>крестьянских и солдатских депутатов»</w:t>
      </w:r>
    </w:p>
    <w:p w:rsidR="001C0A7C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336471">
        <w:rPr>
          <w:rFonts w:eastAsia="Times New Roman"/>
          <w:sz w:val="28"/>
          <w:szCs w:val="28"/>
          <w:lang w:eastAsia="ru-RU"/>
        </w:rPr>
        <w:t>г. Архангельск, пр. Чумбарова-Лучинского, д.38</w:t>
      </w:r>
    </w:p>
    <w:p w:rsidR="001C0A7C" w:rsidRPr="0033647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567"/>
        <w:gridCol w:w="709"/>
        <w:gridCol w:w="567"/>
        <w:gridCol w:w="1498"/>
        <w:gridCol w:w="1276"/>
        <w:gridCol w:w="1762"/>
        <w:gridCol w:w="709"/>
      </w:tblGrid>
      <w:tr w:rsidR="001C0A7C" w:rsidRPr="00336471" w:rsidTr="007D44D5">
        <w:trPr>
          <w:cantSplit/>
        </w:trPr>
        <w:tc>
          <w:tcPr>
            <w:tcW w:w="454" w:type="dxa"/>
            <w:vMerge w:val="restart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336471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774" w:type="dxa"/>
            <w:gridSpan w:val="2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Выявленные нарушения и замечания</w:t>
            </w:r>
          </w:p>
        </w:tc>
        <w:tc>
          <w:tcPr>
            <w:tcW w:w="2471" w:type="dxa"/>
            <w:gridSpan w:val="2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C0A7C" w:rsidRPr="00336471" w:rsidTr="007D44D5">
        <w:trPr>
          <w:cantSplit/>
          <w:trHeight w:val="1134"/>
        </w:trPr>
        <w:tc>
          <w:tcPr>
            <w:tcW w:w="454" w:type="dxa"/>
            <w:vMerge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709" w:type="dxa"/>
            <w:textDirection w:val="btLr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№ на</w:t>
            </w:r>
            <w:r w:rsidRPr="00336471">
              <w:rPr>
                <w:rFonts w:eastAsia="Times New Roman"/>
                <w:sz w:val="24"/>
                <w:szCs w:val="24"/>
                <w:lang w:eastAsia="ru-RU"/>
              </w:rPr>
              <w:br/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498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pacing w:val="-8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Значимо</w:t>
            </w:r>
            <w:r w:rsidRPr="00336471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 xml:space="preserve"> для</w:t>
            </w:r>
            <w:r w:rsidRPr="00336471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>инвалида (категория)</w:t>
            </w:r>
          </w:p>
        </w:tc>
        <w:tc>
          <w:tcPr>
            <w:tcW w:w="176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C0A7C" w:rsidRPr="00336471" w:rsidTr="007D44D5">
        <w:trPr>
          <w:cantSplit/>
          <w:trHeight w:val="1010"/>
        </w:trPr>
        <w:tc>
          <w:tcPr>
            <w:tcW w:w="454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1-3</w:t>
            </w:r>
          </w:p>
        </w:tc>
        <w:tc>
          <w:tcPr>
            <w:tcW w:w="1498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Соответствует нормативам</w:t>
            </w:r>
          </w:p>
        </w:tc>
        <w:tc>
          <w:tcPr>
            <w:tcW w:w="1276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76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0A7C" w:rsidRPr="00336471" w:rsidTr="007D44D5">
        <w:trPr>
          <w:cantSplit/>
          <w:trHeight w:val="983"/>
        </w:trPr>
        <w:tc>
          <w:tcPr>
            <w:tcW w:w="454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1-3</w:t>
            </w:r>
          </w:p>
        </w:tc>
        <w:tc>
          <w:tcPr>
            <w:tcW w:w="1498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Соответствует нормативам</w:t>
            </w:r>
          </w:p>
        </w:tc>
        <w:tc>
          <w:tcPr>
            <w:tcW w:w="1276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76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0A7C" w:rsidRPr="00336471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498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Соответствует нормативам</w:t>
            </w:r>
          </w:p>
        </w:tc>
        <w:tc>
          <w:tcPr>
            <w:tcW w:w="1276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0A7C" w:rsidRPr="00336471" w:rsidTr="007D44D5">
        <w:trPr>
          <w:cantSplit/>
          <w:trHeight w:val="839"/>
        </w:trPr>
        <w:tc>
          <w:tcPr>
            <w:tcW w:w="454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4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8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62" w:type="dxa"/>
            <w:vAlign w:val="center"/>
          </w:tcPr>
          <w:p w:rsidR="00B17E8E" w:rsidRDefault="00B17E8E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17E8E">
              <w:rPr>
                <w:rFonts w:eastAsia="Times New Roman"/>
                <w:sz w:val="20"/>
                <w:szCs w:val="20"/>
                <w:lang w:eastAsia="ru-RU"/>
              </w:rPr>
              <w:t>Приобре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сти </w:t>
            </w:r>
            <w:r w:rsidRPr="00B17E8E">
              <w:rPr>
                <w:rFonts w:eastAsia="Times New Roman"/>
                <w:sz w:val="20"/>
                <w:szCs w:val="20"/>
                <w:lang w:eastAsia="ru-RU"/>
              </w:rPr>
              <w:t>пандус-рамп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B17E8E">
              <w:rPr>
                <w:rFonts w:eastAsia="Times New Roman"/>
                <w:sz w:val="20"/>
                <w:szCs w:val="20"/>
                <w:lang w:eastAsia="ru-RU"/>
              </w:rPr>
              <w:t>, складного с нескользящим покрытием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Предусмотреть контрастную кнопку с выводом сигнала в адм.</w:t>
            </w: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6471">
              <w:rPr>
                <w:rFonts w:eastAsia="Times New Roman"/>
                <w:sz w:val="20"/>
                <w:szCs w:val="20"/>
                <w:lang w:eastAsia="ru-RU"/>
              </w:rPr>
              <w:t xml:space="preserve">инд. </w:t>
            </w:r>
            <w:proofErr w:type="spellStart"/>
            <w:r w:rsidRPr="00336471">
              <w:rPr>
                <w:rFonts w:eastAsia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336471">
              <w:rPr>
                <w:rFonts w:eastAsia="Times New Roman"/>
                <w:sz w:val="20"/>
                <w:szCs w:val="20"/>
                <w:lang w:eastAsia="ru-RU"/>
              </w:rPr>
              <w:t>-е с ТСР</w:t>
            </w:r>
          </w:p>
        </w:tc>
      </w:tr>
      <w:tr w:rsidR="001C0A7C" w:rsidRPr="00336471" w:rsidTr="007D44D5">
        <w:trPr>
          <w:cantSplit/>
          <w:trHeight w:val="836"/>
        </w:trPr>
        <w:tc>
          <w:tcPr>
            <w:tcW w:w="454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4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98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Нет знаков и разметки</w:t>
            </w:r>
          </w:p>
        </w:tc>
        <w:tc>
          <w:tcPr>
            <w:tcW w:w="1276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176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Выполнить разметку, установить знаки 8.17 и 6.4 (пп.4.2.1, 4.2.4 СП 59.13330.2012)</w:t>
            </w:r>
          </w:p>
        </w:tc>
        <w:tc>
          <w:tcPr>
            <w:tcW w:w="709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тек. рем.</w:t>
            </w:r>
          </w:p>
        </w:tc>
      </w:tr>
      <w:tr w:rsidR="001C0A7C" w:rsidRPr="00336471" w:rsidTr="007D44D5">
        <w:trPr>
          <w:cantSplit/>
          <w:trHeight w:val="1100"/>
        </w:trPr>
        <w:tc>
          <w:tcPr>
            <w:tcW w:w="454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88" w:type="dxa"/>
            <w:gridSpan w:val="7"/>
            <w:vAlign w:val="center"/>
          </w:tcPr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Разработать и внедрить инструкции и алгоритмы реагирования и ассистирования, обучить и назначить ответственных лиц.</w:t>
            </w:r>
          </w:p>
          <w:p w:rsidR="001C0A7C" w:rsidRPr="0033647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Направить в администрацию муниципального образования запрос на исполнение требований СП 59.13330.2012 в части обеспечения доступности путей подхода к объекту, находящихся за границами земельного участка музея.</w:t>
            </w:r>
          </w:p>
        </w:tc>
      </w:tr>
    </w:tbl>
    <w:p w:rsidR="001C0A7C" w:rsidRPr="00336471" w:rsidRDefault="001C0A7C" w:rsidP="001C0A7C">
      <w:pPr>
        <w:autoSpaceDE w:val="0"/>
        <w:autoSpaceDN w:val="0"/>
        <w:spacing w:line="240" w:lineRule="auto"/>
        <w:ind w:firstLine="0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1C0A7C" w:rsidRPr="00336471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8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0"/>
        <w:gridCol w:w="2164"/>
        <w:gridCol w:w="1415"/>
        <w:gridCol w:w="934"/>
        <w:gridCol w:w="2583"/>
      </w:tblGrid>
      <w:tr w:rsidR="001C0A7C" w:rsidRPr="0051719C" w:rsidTr="007D44D5">
        <w:trPr>
          <w:trHeight w:val="473"/>
        </w:trPr>
        <w:tc>
          <w:tcPr>
            <w:tcW w:w="2800" w:type="dxa"/>
            <w:vMerge w:val="restart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Наименование</w:t>
            </w: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164" w:type="dxa"/>
            <w:vMerge w:val="restart"/>
            <w:vAlign w:val="center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Состояние доступности*</w:t>
            </w: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Приложение</w:t>
            </w:r>
          </w:p>
        </w:tc>
        <w:tc>
          <w:tcPr>
            <w:tcW w:w="2583" w:type="dxa"/>
            <w:vMerge w:val="restart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 xml:space="preserve">Рекомендации </w:t>
            </w: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 xml:space="preserve">по адаптации </w:t>
            </w: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(вид работы)**</w:t>
            </w: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551"/>
        </w:trPr>
        <w:tc>
          <w:tcPr>
            <w:tcW w:w="2800" w:type="dxa"/>
            <w:vMerge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vAlign w:val="center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Align w:val="center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№ на плане</w:t>
            </w:r>
          </w:p>
        </w:tc>
        <w:tc>
          <w:tcPr>
            <w:tcW w:w="934" w:type="dxa"/>
            <w:vAlign w:val="center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№ фото</w:t>
            </w:r>
          </w:p>
        </w:tc>
        <w:tc>
          <w:tcPr>
            <w:tcW w:w="2583" w:type="dxa"/>
            <w:vMerge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687"/>
        </w:trPr>
        <w:tc>
          <w:tcPr>
            <w:tcW w:w="2800" w:type="dxa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Территории, прилегающей к зданию (участка)</w:t>
            </w:r>
          </w:p>
        </w:tc>
        <w:tc>
          <w:tcPr>
            <w:tcW w:w="2164" w:type="dxa"/>
            <w:vAlign w:val="center"/>
          </w:tcPr>
          <w:p w:rsidR="001C0A7C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1D4">
              <w:rPr>
                <w:sz w:val="22"/>
                <w:szCs w:val="22"/>
              </w:rPr>
              <w:t>ДЧ-И</w:t>
            </w:r>
            <w:r>
              <w:rPr>
                <w:sz w:val="22"/>
                <w:szCs w:val="22"/>
              </w:rPr>
              <w:t xml:space="preserve"> (К, О, Г);</w:t>
            </w: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 (С, У)</w:t>
            </w:r>
          </w:p>
        </w:tc>
        <w:tc>
          <w:tcPr>
            <w:tcW w:w="1415" w:type="dxa"/>
            <w:vAlign w:val="center"/>
          </w:tcPr>
          <w:p w:rsidR="001C0A7C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см. «маршрут к объекту»</w:t>
            </w:r>
          </w:p>
        </w:tc>
        <w:tc>
          <w:tcPr>
            <w:tcW w:w="934" w:type="dxa"/>
            <w:vAlign w:val="center"/>
          </w:tcPr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583" w:type="dxa"/>
            <w:vAlign w:val="center"/>
          </w:tcPr>
          <w:p w:rsidR="001C0A7C" w:rsidRDefault="001C0A7C" w:rsidP="007D44D5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нд. реш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ени</w:t>
            </w:r>
            <w:r w:rsidRPr="00336471">
              <w:rPr>
                <w:rFonts w:eastAsia="Times New Roman"/>
                <w:sz w:val="20"/>
                <w:szCs w:val="20"/>
                <w:lang w:eastAsia="ru-RU"/>
              </w:rPr>
              <w:t>е с ТСР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1C0A7C" w:rsidRPr="00AE51D4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Текущий ремонт</w:t>
            </w:r>
          </w:p>
        </w:tc>
      </w:tr>
    </w:tbl>
    <w:p w:rsidR="001C0A7C" w:rsidRPr="00AE51D4" w:rsidRDefault="001C0A7C" w:rsidP="001C0A7C">
      <w:pPr>
        <w:spacing w:line="240" w:lineRule="auto"/>
        <w:ind w:firstLine="708"/>
        <w:rPr>
          <w:sz w:val="22"/>
          <w:szCs w:val="22"/>
        </w:rPr>
      </w:pPr>
      <w:r w:rsidRPr="00AE51D4">
        <w:rPr>
          <w:sz w:val="22"/>
          <w:szCs w:val="22"/>
        </w:rPr>
        <w:t>* указывается: ДП-В - доступно полностью всем;</w:t>
      </w:r>
      <w:r>
        <w:rPr>
          <w:sz w:val="22"/>
          <w:szCs w:val="22"/>
        </w:rPr>
        <w:t xml:space="preserve"> </w:t>
      </w:r>
      <w:r w:rsidRPr="00AE51D4">
        <w:rPr>
          <w:sz w:val="22"/>
          <w:szCs w:val="22"/>
        </w:rPr>
        <w:t>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C0A7C" w:rsidRPr="00AE51D4" w:rsidRDefault="001C0A7C" w:rsidP="001C0A7C">
      <w:pPr>
        <w:spacing w:line="240" w:lineRule="auto"/>
        <w:rPr>
          <w:sz w:val="22"/>
          <w:szCs w:val="22"/>
        </w:rPr>
      </w:pPr>
      <w:r w:rsidRPr="00AE51D4">
        <w:rPr>
          <w:sz w:val="22"/>
          <w:szCs w:val="22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C0A7C" w:rsidRPr="00AE51D4" w:rsidRDefault="001C0A7C" w:rsidP="001C0A7C">
      <w:pPr>
        <w:spacing w:line="240" w:lineRule="auto"/>
        <w:ind w:firstLine="708"/>
        <w:rPr>
          <w:sz w:val="28"/>
          <w:szCs w:val="28"/>
        </w:rPr>
      </w:pPr>
      <w:r w:rsidRPr="00AE51D4">
        <w:rPr>
          <w:b/>
          <w:sz w:val="28"/>
          <w:szCs w:val="28"/>
        </w:rPr>
        <w:t xml:space="preserve">Комментарий к </w:t>
      </w:r>
      <w:r w:rsidRPr="00587A0E">
        <w:rPr>
          <w:b/>
          <w:sz w:val="28"/>
          <w:szCs w:val="28"/>
        </w:rPr>
        <w:t>заключению</w:t>
      </w:r>
      <w:r w:rsidRPr="00587A0E">
        <w:rPr>
          <w:sz w:val="28"/>
          <w:szCs w:val="28"/>
        </w:rPr>
        <w:t xml:space="preserve">: </w:t>
      </w:r>
      <w:r w:rsidRPr="00587A0E">
        <w:rPr>
          <w:bCs/>
          <w:sz w:val="28"/>
          <w:szCs w:val="28"/>
        </w:rPr>
        <w:t>состояние доступности структурно-функциональной зоны оценено как доступно частично избирательно (К, О, Г), что не в полной обеспечивает полноценн</w:t>
      </w:r>
      <w:r>
        <w:rPr>
          <w:bCs/>
          <w:sz w:val="28"/>
          <w:szCs w:val="28"/>
        </w:rPr>
        <w:t>ую доступность объекта</w:t>
      </w:r>
      <w:r w:rsidRPr="00587A0E">
        <w:rPr>
          <w:bCs/>
          <w:sz w:val="28"/>
          <w:szCs w:val="28"/>
        </w:rPr>
        <w:t xml:space="preserve"> граждан с ограниченными возможностями здоровья.</w:t>
      </w:r>
    </w:p>
    <w:p w:rsidR="001C0A7C" w:rsidRPr="00AE51D4" w:rsidRDefault="001C0A7C" w:rsidP="001C0A7C">
      <w:pPr>
        <w:spacing w:line="240" w:lineRule="auto"/>
        <w:ind w:firstLine="0"/>
        <w:rPr>
          <w:sz w:val="28"/>
          <w:szCs w:val="28"/>
        </w:rPr>
      </w:pP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51719C">
        <w:rPr>
          <w:sz w:val="28"/>
          <w:szCs w:val="28"/>
        </w:rPr>
        <w:br w:type="page"/>
      </w:r>
      <w:r w:rsidRPr="0051719C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№</w:t>
      </w:r>
      <w:r w:rsidRPr="0051719C">
        <w:rPr>
          <w:sz w:val="24"/>
          <w:szCs w:val="28"/>
        </w:rPr>
        <w:t>2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</w:t>
      </w:r>
      <w:r>
        <w:rPr>
          <w:sz w:val="24"/>
          <w:szCs w:val="28"/>
        </w:rPr>
        <w:t xml:space="preserve"> ОСИ к паспорту </w:t>
      </w:r>
      <w:r w:rsidRPr="0051719C">
        <w:rPr>
          <w:sz w:val="24"/>
          <w:szCs w:val="28"/>
        </w:rPr>
        <w:t>доступности</w:t>
      </w:r>
      <w:r>
        <w:rPr>
          <w:sz w:val="24"/>
          <w:szCs w:val="28"/>
        </w:rPr>
        <w:t xml:space="preserve"> №3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>
        <w:rPr>
          <w:sz w:val="24"/>
          <w:szCs w:val="28"/>
        </w:rPr>
        <w:t>от «___</w:t>
      </w:r>
      <w:r w:rsidRPr="0051719C">
        <w:rPr>
          <w:sz w:val="24"/>
          <w:szCs w:val="28"/>
        </w:rPr>
        <w:t xml:space="preserve">» </w:t>
      </w:r>
      <w:r>
        <w:rPr>
          <w:sz w:val="24"/>
          <w:szCs w:val="28"/>
        </w:rPr>
        <w:t>июля</w:t>
      </w:r>
      <w:r w:rsidRPr="0051719C">
        <w:rPr>
          <w:sz w:val="24"/>
          <w:szCs w:val="28"/>
        </w:rPr>
        <w:t xml:space="preserve"> 20</w:t>
      </w:r>
      <w:r>
        <w:rPr>
          <w:sz w:val="24"/>
          <w:szCs w:val="28"/>
        </w:rPr>
        <w:t xml:space="preserve">19 </w:t>
      </w:r>
      <w:r w:rsidRPr="0051719C">
        <w:rPr>
          <w:sz w:val="24"/>
          <w:szCs w:val="28"/>
        </w:rPr>
        <w:t xml:space="preserve"> г.</w:t>
      </w:r>
    </w:p>
    <w:p w:rsidR="001C0A7C" w:rsidRPr="0051719C" w:rsidRDefault="001C0A7C" w:rsidP="001C0A7C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C0A7C" w:rsidRPr="005A3D90" w:rsidRDefault="001C0A7C" w:rsidP="001C0A7C">
      <w:pPr>
        <w:autoSpaceDE w:val="0"/>
        <w:autoSpaceDN w:val="0"/>
        <w:spacing w:before="720"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A3D90">
        <w:rPr>
          <w:rFonts w:eastAsia="Times New Roman"/>
          <w:b/>
          <w:bCs/>
          <w:sz w:val="28"/>
          <w:szCs w:val="28"/>
          <w:lang w:val="en-US" w:eastAsia="ru-RU"/>
        </w:rPr>
        <w:t>I</w:t>
      </w:r>
      <w:r w:rsidRPr="005A3D90">
        <w:rPr>
          <w:rFonts w:eastAsia="Times New Roman"/>
          <w:b/>
          <w:bCs/>
          <w:sz w:val="28"/>
          <w:szCs w:val="28"/>
          <w:lang w:eastAsia="ru-RU"/>
        </w:rPr>
        <w:t>. Результаты обследования:</w:t>
      </w:r>
    </w:p>
    <w:p w:rsidR="001C0A7C" w:rsidRPr="005A3D90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A3D90">
        <w:rPr>
          <w:rFonts w:eastAsia="Times New Roman"/>
          <w:b/>
          <w:bCs/>
          <w:sz w:val="28"/>
          <w:szCs w:val="28"/>
          <w:lang w:eastAsia="ru-RU"/>
        </w:rPr>
        <w:t>2. Входа (входов) в здание</w:t>
      </w:r>
    </w:p>
    <w:p w:rsidR="001C0A7C" w:rsidRPr="005A3D90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5A3D90">
        <w:rPr>
          <w:rFonts w:eastAsia="Times New Roman"/>
          <w:bCs/>
          <w:sz w:val="28"/>
          <w:szCs w:val="28"/>
          <w:lang w:eastAsia="ru-RU"/>
        </w:rPr>
        <w:t>Дом коммерческого собрания.</w:t>
      </w:r>
    </w:p>
    <w:p w:rsidR="001C0A7C" w:rsidRPr="005A3D90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5A3D90">
        <w:rPr>
          <w:rFonts w:eastAsia="Times New Roman"/>
          <w:sz w:val="28"/>
          <w:szCs w:val="28"/>
          <w:lang w:eastAsia="ru-RU"/>
        </w:rPr>
        <w:t xml:space="preserve">«Дом, в котором в 1918 г. была провозглашена Советская власть в Архангельской губернии. В этом доме в феврале и июне 1918 г. проходили первые губернские съезды Советов рабочих, </w:t>
      </w:r>
    </w:p>
    <w:p w:rsidR="001C0A7C" w:rsidRPr="005A3D90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5A3D90">
        <w:rPr>
          <w:rFonts w:eastAsia="Times New Roman"/>
          <w:sz w:val="28"/>
          <w:szCs w:val="28"/>
          <w:lang w:eastAsia="ru-RU"/>
        </w:rPr>
        <w:t>крестьянских и солдатских депутатов»</w:t>
      </w:r>
    </w:p>
    <w:p w:rsidR="001C0A7C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5A3D90">
        <w:rPr>
          <w:rFonts w:eastAsia="Times New Roman"/>
          <w:sz w:val="28"/>
          <w:szCs w:val="28"/>
          <w:lang w:eastAsia="ru-RU"/>
        </w:rPr>
        <w:t>г. Архангельск, пр. Чумбарова-Лучинского, д.38</w:t>
      </w:r>
    </w:p>
    <w:p w:rsidR="001C0A7C" w:rsidRPr="005A3D90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567"/>
        <w:gridCol w:w="567"/>
        <w:gridCol w:w="567"/>
        <w:gridCol w:w="1498"/>
        <w:gridCol w:w="1276"/>
        <w:gridCol w:w="2188"/>
        <w:gridCol w:w="850"/>
      </w:tblGrid>
      <w:tr w:rsidR="001C0A7C" w:rsidRPr="005A3D90" w:rsidTr="007D44D5">
        <w:trPr>
          <w:cantSplit/>
        </w:trPr>
        <w:tc>
          <w:tcPr>
            <w:tcW w:w="454" w:type="dxa"/>
            <w:vMerge w:val="restart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5A3D90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774" w:type="dxa"/>
            <w:gridSpan w:val="2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Выявленные нарушения и замечания</w:t>
            </w:r>
          </w:p>
        </w:tc>
        <w:tc>
          <w:tcPr>
            <w:tcW w:w="3038" w:type="dxa"/>
            <w:gridSpan w:val="2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C0A7C" w:rsidRPr="005A3D90" w:rsidTr="007D44D5">
        <w:trPr>
          <w:cantSplit/>
          <w:trHeight w:val="1134"/>
        </w:trPr>
        <w:tc>
          <w:tcPr>
            <w:tcW w:w="454" w:type="dxa"/>
            <w:vMerge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№ на</w:t>
            </w:r>
            <w:r w:rsidRPr="005A3D90">
              <w:rPr>
                <w:rFonts w:eastAsia="Times New Roman"/>
                <w:sz w:val="24"/>
                <w:szCs w:val="24"/>
                <w:lang w:eastAsia="ru-RU"/>
              </w:rPr>
              <w:br/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49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pacing w:val="-8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Значимо</w:t>
            </w:r>
            <w:r w:rsidRPr="005A3D90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 xml:space="preserve"> для</w:t>
            </w:r>
            <w:r w:rsidRPr="005A3D90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>инвалида (категория)</w:t>
            </w:r>
          </w:p>
        </w:tc>
        <w:tc>
          <w:tcPr>
            <w:tcW w:w="218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C0A7C" w:rsidRPr="005A3D90" w:rsidTr="007D44D5">
        <w:trPr>
          <w:cantSplit/>
          <w:trHeight w:val="683"/>
        </w:trPr>
        <w:tc>
          <w:tcPr>
            <w:tcW w:w="454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Отсутствуют поручни</w:t>
            </w:r>
          </w:p>
        </w:tc>
        <w:tc>
          <w:tcPr>
            <w:tcW w:w="1276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218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Выполнить поручни по п.5.1.2 СП 59.13330.2012</w:t>
            </w:r>
          </w:p>
        </w:tc>
        <w:tc>
          <w:tcPr>
            <w:tcW w:w="850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кап. ремонт (приспособление)</w:t>
            </w:r>
          </w:p>
        </w:tc>
      </w:tr>
      <w:tr w:rsidR="001C0A7C" w:rsidRPr="005A3D90" w:rsidTr="007D44D5">
        <w:trPr>
          <w:cantSplit/>
          <w:trHeight w:val="683"/>
        </w:trPr>
        <w:tc>
          <w:tcPr>
            <w:tcW w:w="454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76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88" w:type="dxa"/>
            <w:vAlign w:val="center"/>
          </w:tcPr>
          <w:p w:rsidR="001C0A7C" w:rsidRPr="005A3D90" w:rsidRDefault="00597099" w:rsidP="00597099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7099">
              <w:rPr>
                <w:rFonts w:eastAsia="Times New Roman"/>
                <w:sz w:val="20"/>
                <w:szCs w:val="20"/>
                <w:lang w:eastAsia="ru-RU"/>
              </w:rPr>
              <w:t>Приобре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сти пандус</w:t>
            </w:r>
            <w:r w:rsidRPr="00597099">
              <w:rPr>
                <w:rFonts w:eastAsia="Times New Roman"/>
                <w:sz w:val="20"/>
                <w:szCs w:val="20"/>
                <w:lang w:eastAsia="ru-RU"/>
              </w:rPr>
              <w:t>-рамп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597099">
              <w:rPr>
                <w:rFonts w:eastAsia="Times New Roman"/>
                <w:sz w:val="20"/>
                <w:szCs w:val="20"/>
                <w:lang w:eastAsia="ru-RU"/>
              </w:rPr>
              <w:t>, складн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ой</w:t>
            </w:r>
            <w:r w:rsidRPr="00597099">
              <w:rPr>
                <w:rFonts w:eastAsia="Times New Roman"/>
                <w:sz w:val="20"/>
                <w:szCs w:val="20"/>
                <w:lang w:eastAsia="ru-RU"/>
              </w:rPr>
              <w:t xml:space="preserve"> с нескользящим покрытием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1C0A7C" w:rsidRPr="005A3D90">
              <w:rPr>
                <w:rFonts w:eastAsia="Times New Roman"/>
                <w:sz w:val="20"/>
                <w:szCs w:val="20"/>
                <w:lang w:eastAsia="ru-RU"/>
              </w:rPr>
              <w:t>Предусмотреть контрастную кнопку с выводом сигнала в адм.</w:t>
            </w:r>
          </w:p>
        </w:tc>
        <w:tc>
          <w:tcPr>
            <w:tcW w:w="850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 xml:space="preserve">инд. </w:t>
            </w:r>
            <w:proofErr w:type="spellStart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-е с ТСР</w:t>
            </w:r>
          </w:p>
        </w:tc>
      </w:tr>
      <w:tr w:rsidR="001C0A7C" w:rsidRPr="005A3D90" w:rsidTr="007D44D5">
        <w:trPr>
          <w:cantSplit/>
          <w:trHeight w:val="703"/>
        </w:trPr>
        <w:tc>
          <w:tcPr>
            <w:tcW w:w="454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2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Входная площадка (перед дверью №1)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3D90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9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Размеры 187х112 см</w:t>
            </w:r>
          </w:p>
        </w:tc>
        <w:tc>
          <w:tcPr>
            <w:tcW w:w="1276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218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См. содержание по п.2.2</w:t>
            </w:r>
          </w:p>
        </w:tc>
        <w:tc>
          <w:tcPr>
            <w:tcW w:w="850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 xml:space="preserve">инд. </w:t>
            </w:r>
            <w:proofErr w:type="spellStart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-е с ТСР</w:t>
            </w:r>
          </w:p>
        </w:tc>
      </w:tr>
      <w:tr w:rsidR="001C0A7C" w:rsidRPr="005A3D90" w:rsidTr="007D44D5">
        <w:trPr>
          <w:cantSplit/>
          <w:trHeight w:val="683"/>
        </w:trPr>
        <w:tc>
          <w:tcPr>
            <w:tcW w:w="454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42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Дверь №1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3D90">
              <w:rPr>
                <w:rFonts w:eastAsia="Times New Roman"/>
                <w:sz w:val="22"/>
                <w:szCs w:val="22"/>
                <w:lang w:eastAsia="ru-RU"/>
              </w:rPr>
              <w:t>дв.1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2, 7</w:t>
            </w:r>
          </w:p>
        </w:tc>
        <w:tc>
          <w:tcPr>
            <w:tcW w:w="149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Ширина в свету 126 см, высота порога 9см</w:t>
            </w:r>
          </w:p>
        </w:tc>
        <w:tc>
          <w:tcPr>
            <w:tcW w:w="1276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2188" w:type="dxa"/>
            <w:vAlign w:val="center"/>
          </w:tcPr>
          <w:p w:rsidR="001C0A7C" w:rsidRPr="005A3D90" w:rsidRDefault="001C0A7C" w:rsidP="00FA32E0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Приобрести инвентарный перекатной пандус. Обеспечить узнаваемость двери через устройство контрастной с основным фасадом полосы (знака).</w:t>
            </w:r>
          </w:p>
        </w:tc>
        <w:tc>
          <w:tcPr>
            <w:tcW w:w="850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 xml:space="preserve">инд. </w:t>
            </w:r>
            <w:proofErr w:type="spellStart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-е с ТСР</w:t>
            </w:r>
          </w:p>
        </w:tc>
      </w:tr>
      <w:tr w:rsidR="001C0A7C" w:rsidRPr="005A3D90" w:rsidTr="007D44D5">
        <w:trPr>
          <w:cantSplit/>
          <w:trHeight w:val="540"/>
        </w:trPr>
        <w:tc>
          <w:tcPr>
            <w:tcW w:w="454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2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Тамбур №1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A3D90">
              <w:rPr>
                <w:rFonts w:eastAsia="Times New Roman"/>
                <w:sz w:val="22"/>
                <w:szCs w:val="22"/>
                <w:lang w:eastAsia="ru-RU"/>
              </w:rPr>
              <w:t>тамб.№1</w:t>
            </w:r>
          </w:p>
        </w:tc>
        <w:tc>
          <w:tcPr>
            <w:tcW w:w="567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9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Размеры 327х239см, разделён ступенями</w:t>
            </w:r>
          </w:p>
        </w:tc>
        <w:tc>
          <w:tcPr>
            <w:tcW w:w="1276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К, О, С</w:t>
            </w:r>
          </w:p>
        </w:tc>
        <w:tc>
          <w:tcPr>
            <w:tcW w:w="2188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См. содержание по п.2.2</w:t>
            </w:r>
          </w:p>
        </w:tc>
        <w:tc>
          <w:tcPr>
            <w:tcW w:w="850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 xml:space="preserve">инд. </w:t>
            </w:r>
            <w:proofErr w:type="spellStart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-е с ТСР</w:t>
            </w:r>
          </w:p>
        </w:tc>
      </w:tr>
      <w:tr w:rsidR="001C0A7C" w:rsidRPr="005A3D90" w:rsidTr="007D44D5">
        <w:trPr>
          <w:cantSplit/>
          <w:trHeight w:val="1266"/>
        </w:trPr>
        <w:tc>
          <w:tcPr>
            <w:tcW w:w="454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A3D90">
              <w:rPr>
                <w:rFonts w:eastAsia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513" w:type="dxa"/>
            <w:gridSpan w:val="7"/>
            <w:vAlign w:val="center"/>
          </w:tcPr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 xml:space="preserve">В качестве мер доступа входных зон: </w:t>
            </w:r>
            <w:r w:rsidR="00597099" w:rsidRPr="00597099">
              <w:rPr>
                <w:rFonts w:eastAsia="Times New Roman"/>
                <w:sz w:val="20"/>
                <w:szCs w:val="20"/>
                <w:lang w:eastAsia="ru-RU"/>
              </w:rPr>
              <w:t>Приобретение пандуса-рампы, складного с нескользящим покрытием</w:t>
            </w:r>
            <w:r w:rsidR="00597099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5A3D90">
              <w:rPr>
                <w:rFonts w:eastAsia="Times New Roman"/>
                <w:sz w:val="20"/>
                <w:szCs w:val="20"/>
                <w:lang w:eastAsia="ru-RU"/>
              </w:rPr>
              <w:t xml:space="preserve">Предусмотреть контрастную кнопку с выводом сигнала в адм. Разработать и внедрить инструкции и алгоритмы реагирования и ассистирования, обучить и назначить ответственных лиц. </w:t>
            </w:r>
          </w:p>
          <w:p w:rsidR="001C0A7C" w:rsidRPr="005A3D90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A3D90">
              <w:rPr>
                <w:rFonts w:eastAsia="Times New Roman"/>
                <w:sz w:val="20"/>
                <w:szCs w:val="20"/>
                <w:lang w:eastAsia="ru-RU"/>
              </w:rPr>
              <w:t xml:space="preserve">На путях движения МГН рекомендуется применять двери на петлях одностороннего действия с фиксаторами в положениях "открыто" или "закрыто". Следует также применять двери, обеспечивающие задержку автоматического закрывания дверей, продолжительностью не менее 5 секунд. Следует использовать распашные двери с доводчиком (с усилием 19,5 </w:t>
            </w:r>
            <w:proofErr w:type="spellStart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Нм</w:t>
            </w:r>
            <w:proofErr w:type="spellEnd"/>
            <w:r w:rsidRPr="005A3D90">
              <w:rPr>
                <w:rFonts w:eastAsia="Times New Roman"/>
                <w:sz w:val="20"/>
                <w:szCs w:val="20"/>
                <w:lang w:eastAsia="ru-RU"/>
              </w:rPr>
              <w:t>). Краевые ступени лестничных маршей должны быть выделены цветом или фактурой.</w:t>
            </w:r>
          </w:p>
        </w:tc>
      </w:tr>
    </w:tbl>
    <w:p w:rsidR="001C0A7C" w:rsidRPr="005A3D90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5"/>
        <w:gridCol w:w="2193"/>
        <w:gridCol w:w="1036"/>
        <w:gridCol w:w="956"/>
        <w:gridCol w:w="2470"/>
      </w:tblGrid>
      <w:tr w:rsidR="001C0A7C" w:rsidRPr="0051719C" w:rsidTr="007D44D5">
        <w:trPr>
          <w:trHeight w:val="473"/>
        </w:trPr>
        <w:tc>
          <w:tcPr>
            <w:tcW w:w="2991" w:type="dxa"/>
            <w:vMerge w:val="restart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Наименование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197" w:type="dxa"/>
            <w:vMerge w:val="restart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Состояние доступности*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Приложение</w:t>
            </w:r>
          </w:p>
        </w:tc>
        <w:tc>
          <w:tcPr>
            <w:tcW w:w="2473" w:type="dxa"/>
            <w:vMerge w:val="restart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 xml:space="preserve">Рекомендации 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 xml:space="preserve">по адаптации 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(вид работы)**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551"/>
        </w:trPr>
        <w:tc>
          <w:tcPr>
            <w:tcW w:w="2991" w:type="dxa"/>
            <w:vMerge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vMerge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№ фото</w:t>
            </w:r>
          </w:p>
        </w:tc>
        <w:tc>
          <w:tcPr>
            <w:tcW w:w="2473" w:type="dxa"/>
            <w:vMerge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687"/>
        </w:trPr>
        <w:tc>
          <w:tcPr>
            <w:tcW w:w="2991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Вход в здание</w:t>
            </w:r>
          </w:p>
        </w:tc>
        <w:tc>
          <w:tcPr>
            <w:tcW w:w="2197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ВНД (К) / ДУ</w:t>
            </w:r>
          </w:p>
        </w:tc>
        <w:tc>
          <w:tcPr>
            <w:tcW w:w="1022" w:type="dxa"/>
            <w:vAlign w:val="center"/>
          </w:tcPr>
          <w:p w:rsidR="001C0A7C" w:rsidRPr="00272B0D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2B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1C0A7C" w:rsidRPr="00272B0D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2B0D">
              <w:rPr>
                <w:sz w:val="22"/>
                <w:szCs w:val="22"/>
              </w:rPr>
              <w:t>дв.1</w:t>
            </w:r>
            <w:r>
              <w:rPr>
                <w:sz w:val="22"/>
                <w:szCs w:val="22"/>
              </w:rPr>
              <w:t>,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2B0D">
              <w:rPr>
                <w:sz w:val="22"/>
                <w:szCs w:val="22"/>
              </w:rPr>
              <w:t>тамб.№1</w:t>
            </w:r>
          </w:p>
        </w:tc>
        <w:tc>
          <w:tcPr>
            <w:tcW w:w="957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2, 7</w:t>
            </w:r>
          </w:p>
        </w:tc>
        <w:tc>
          <w:tcPr>
            <w:tcW w:w="2473" w:type="dxa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(приспособление). И</w:t>
            </w: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нд. реш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ени</w:t>
            </w:r>
            <w:r w:rsidRPr="005A3D90">
              <w:rPr>
                <w:rFonts w:eastAsia="Times New Roman"/>
                <w:sz w:val="20"/>
                <w:szCs w:val="20"/>
                <w:lang w:eastAsia="ru-RU"/>
              </w:rPr>
              <w:t>е с ТСР</w:t>
            </w:r>
          </w:p>
        </w:tc>
      </w:tr>
    </w:tbl>
    <w:p w:rsidR="001C0A7C" w:rsidRPr="0051719C" w:rsidRDefault="001C0A7C" w:rsidP="001C0A7C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C0A7C" w:rsidRPr="0051719C" w:rsidRDefault="001C0A7C" w:rsidP="001C0A7C">
      <w:pPr>
        <w:spacing w:line="240" w:lineRule="auto"/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C0A7C" w:rsidRPr="004957AA" w:rsidRDefault="001C0A7C" w:rsidP="001C0A7C">
      <w:pPr>
        <w:spacing w:line="240" w:lineRule="auto"/>
        <w:ind w:firstLine="708"/>
        <w:rPr>
          <w:sz w:val="28"/>
          <w:szCs w:val="28"/>
        </w:rPr>
      </w:pPr>
      <w:r w:rsidRPr="004957AA">
        <w:rPr>
          <w:b/>
          <w:sz w:val="28"/>
          <w:szCs w:val="28"/>
        </w:rPr>
        <w:t>Комментарий к заключению</w:t>
      </w:r>
      <w:r w:rsidRPr="004957AA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4957AA">
        <w:rPr>
          <w:bCs/>
          <w:sz w:val="28"/>
          <w:szCs w:val="28"/>
        </w:rPr>
        <w:t xml:space="preserve">остояние доступности структурно-функциональной зоны оценено как </w:t>
      </w:r>
      <w:r w:rsidRPr="00C8629E">
        <w:rPr>
          <w:bCs/>
          <w:sz w:val="28"/>
          <w:szCs w:val="28"/>
        </w:rPr>
        <w:t xml:space="preserve">ВНД (К) / ДУ </w:t>
      </w:r>
      <w:r w:rsidRPr="004957AA">
        <w:rPr>
          <w:bCs/>
          <w:sz w:val="28"/>
          <w:szCs w:val="28"/>
        </w:rPr>
        <w:t xml:space="preserve">что </w:t>
      </w:r>
      <w:r>
        <w:rPr>
          <w:bCs/>
          <w:sz w:val="28"/>
          <w:szCs w:val="28"/>
        </w:rPr>
        <w:t xml:space="preserve">не в полной </w:t>
      </w:r>
      <w:r w:rsidRPr="004957AA">
        <w:rPr>
          <w:bCs/>
          <w:sz w:val="28"/>
          <w:szCs w:val="28"/>
        </w:rPr>
        <w:t>обеспечивает полноценное нахождение на объекте всех категорий граждан с ограниченными возможностями здоровья.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4957AA">
        <w:rPr>
          <w:sz w:val="28"/>
          <w:szCs w:val="28"/>
        </w:rPr>
        <w:br w:type="page"/>
      </w:r>
      <w:r w:rsidRPr="0051719C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№</w:t>
      </w:r>
      <w:r w:rsidRPr="0051719C">
        <w:rPr>
          <w:sz w:val="24"/>
          <w:szCs w:val="28"/>
        </w:rPr>
        <w:t>3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</w:t>
      </w:r>
      <w:r>
        <w:rPr>
          <w:sz w:val="24"/>
          <w:szCs w:val="28"/>
        </w:rPr>
        <w:t xml:space="preserve"> ОСИ к паспорту </w:t>
      </w:r>
      <w:r w:rsidRPr="0051719C">
        <w:rPr>
          <w:sz w:val="24"/>
          <w:szCs w:val="28"/>
        </w:rPr>
        <w:t>доступности</w:t>
      </w:r>
      <w:r>
        <w:rPr>
          <w:sz w:val="24"/>
          <w:szCs w:val="28"/>
        </w:rPr>
        <w:t xml:space="preserve"> №3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>
        <w:rPr>
          <w:sz w:val="24"/>
          <w:szCs w:val="28"/>
        </w:rPr>
        <w:t>от «___</w:t>
      </w:r>
      <w:r w:rsidRPr="0051719C">
        <w:rPr>
          <w:sz w:val="24"/>
          <w:szCs w:val="28"/>
        </w:rPr>
        <w:t xml:space="preserve">» </w:t>
      </w:r>
      <w:r>
        <w:rPr>
          <w:sz w:val="24"/>
          <w:szCs w:val="28"/>
        </w:rPr>
        <w:t>июля</w:t>
      </w:r>
      <w:r w:rsidRPr="0051719C">
        <w:rPr>
          <w:sz w:val="24"/>
          <w:szCs w:val="28"/>
        </w:rPr>
        <w:t xml:space="preserve"> 20</w:t>
      </w:r>
      <w:r>
        <w:rPr>
          <w:sz w:val="24"/>
          <w:szCs w:val="28"/>
        </w:rPr>
        <w:t xml:space="preserve">19 </w:t>
      </w:r>
      <w:r w:rsidRPr="0051719C">
        <w:rPr>
          <w:sz w:val="24"/>
          <w:szCs w:val="28"/>
        </w:rPr>
        <w:t xml:space="preserve"> г.</w:t>
      </w:r>
    </w:p>
    <w:p w:rsidR="001C0A7C" w:rsidRPr="0051719C" w:rsidRDefault="001C0A7C" w:rsidP="001C0A7C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C0A7C" w:rsidRPr="00320834" w:rsidRDefault="001C0A7C" w:rsidP="001C0A7C">
      <w:pPr>
        <w:autoSpaceDE w:val="0"/>
        <w:autoSpaceDN w:val="0"/>
        <w:spacing w:before="720"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20834">
        <w:rPr>
          <w:rFonts w:eastAsia="Times New Roman"/>
          <w:b/>
          <w:bCs/>
          <w:sz w:val="28"/>
          <w:szCs w:val="28"/>
          <w:lang w:val="en-US" w:eastAsia="ru-RU"/>
        </w:rPr>
        <w:t>I</w:t>
      </w:r>
      <w:r w:rsidRPr="00320834">
        <w:rPr>
          <w:rFonts w:eastAsia="Times New Roman"/>
          <w:b/>
          <w:bCs/>
          <w:sz w:val="28"/>
          <w:szCs w:val="28"/>
          <w:lang w:eastAsia="ru-RU"/>
        </w:rPr>
        <w:t>. Результаты обследования:</w:t>
      </w:r>
    </w:p>
    <w:p w:rsidR="001C0A7C" w:rsidRPr="00320834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20834">
        <w:rPr>
          <w:rFonts w:eastAsia="Times New Roman"/>
          <w:b/>
          <w:bCs/>
          <w:sz w:val="28"/>
          <w:szCs w:val="28"/>
          <w:lang w:eastAsia="ru-RU"/>
        </w:rPr>
        <w:t xml:space="preserve">3. Пути (путей) движения внутри здания (в </w:t>
      </w:r>
      <w:proofErr w:type="spellStart"/>
      <w:r w:rsidRPr="00320834">
        <w:rPr>
          <w:rFonts w:eastAsia="Times New Roman"/>
          <w:b/>
          <w:bCs/>
          <w:sz w:val="28"/>
          <w:szCs w:val="28"/>
          <w:lang w:eastAsia="ru-RU"/>
        </w:rPr>
        <w:t>т.ч</w:t>
      </w:r>
      <w:proofErr w:type="spellEnd"/>
      <w:r w:rsidRPr="00320834">
        <w:rPr>
          <w:rFonts w:eastAsia="Times New Roman"/>
          <w:b/>
          <w:bCs/>
          <w:sz w:val="28"/>
          <w:szCs w:val="28"/>
          <w:lang w:eastAsia="ru-RU"/>
        </w:rPr>
        <w:t>. путей эвакуации)</w:t>
      </w:r>
    </w:p>
    <w:p w:rsidR="001C0A7C" w:rsidRPr="00320834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320834">
        <w:rPr>
          <w:rFonts w:eastAsia="Times New Roman"/>
          <w:bCs/>
          <w:sz w:val="28"/>
          <w:szCs w:val="28"/>
          <w:lang w:eastAsia="ru-RU"/>
        </w:rPr>
        <w:t>Дом коммерческого собрания.</w:t>
      </w:r>
    </w:p>
    <w:p w:rsidR="001C0A7C" w:rsidRPr="00320834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320834">
        <w:rPr>
          <w:rFonts w:eastAsia="Times New Roman"/>
          <w:sz w:val="28"/>
          <w:szCs w:val="28"/>
          <w:lang w:eastAsia="ru-RU"/>
        </w:rPr>
        <w:t xml:space="preserve">«Дом, в котором в 1918 г. была провозглашена Советская власть в Архангельской губернии. В этом доме в феврале и июне 1918 г. проходили первые губернские съезды Советов рабочих, </w:t>
      </w:r>
    </w:p>
    <w:p w:rsidR="001C0A7C" w:rsidRPr="00320834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320834">
        <w:rPr>
          <w:rFonts w:eastAsia="Times New Roman"/>
          <w:sz w:val="28"/>
          <w:szCs w:val="28"/>
          <w:lang w:eastAsia="ru-RU"/>
        </w:rPr>
        <w:t>крестьянских и солдатских депутатов»</w:t>
      </w:r>
    </w:p>
    <w:p w:rsidR="001C0A7C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320834">
        <w:rPr>
          <w:rFonts w:eastAsia="Times New Roman"/>
          <w:sz w:val="28"/>
          <w:szCs w:val="28"/>
          <w:lang w:eastAsia="ru-RU"/>
        </w:rPr>
        <w:t>г. Архангельск, пр. Чумбарова-Лучинского, д.38</w:t>
      </w:r>
    </w:p>
    <w:p w:rsidR="001C0A7C" w:rsidRPr="00320834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567"/>
        <w:gridCol w:w="567"/>
        <w:gridCol w:w="567"/>
        <w:gridCol w:w="1701"/>
        <w:gridCol w:w="1276"/>
        <w:gridCol w:w="1559"/>
        <w:gridCol w:w="1134"/>
      </w:tblGrid>
      <w:tr w:rsidR="001C0A7C" w:rsidRPr="00320834" w:rsidTr="007D44D5">
        <w:trPr>
          <w:cantSplit/>
        </w:trPr>
        <w:tc>
          <w:tcPr>
            <w:tcW w:w="454" w:type="dxa"/>
            <w:vMerge w:val="restart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320834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977" w:type="dxa"/>
            <w:gridSpan w:val="2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Выявленные нарушения и замечания</w:t>
            </w:r>
          </w:p>
        </w:tc>
        <w:tc>
          <w:tcPr>
            <w:tcW w:w="2693" w:type="dxa"/>
            <w:gridSpan w:val="2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C0A7C" w:rsidRPr="00320834" w:rsidTr="007D44D5">
        <w:trPr>
          <w:cantSplit/>
          <w:trHeight w:val="1134"/>
        </w:trPr>
        <w:tc>
          <w:tcPr>
            <w:tcW w:w="454" w:type="dxa"/>
            <w:vMerge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№ на</w:t>
            </w:r>
            <w:r w:rsidRPr="00320834">
              <w:rPr>
                <w:rFonts w:eastAsia="Times New Roman"/>
                <w:sz w:val="24"/>
                <w:szCs w:val="24"/>
                <w:lang w:eastAsia="ru-RU"/>
              </w:rPr>
              <w:br/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pacing w:val="-8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Значимо</w:t>
            </w:r>
            <w:r w:rsidRPr="00320834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 xml:space="preserve"> для</w:t>
            </w:r>
            <w:r w:rsidRPr="00320834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>инвалида (категория)</w:t>
            </w:r>
          </w:p>
        </w:tc>
        <w:tc>
          <w:tcPr>
            <w:tcW w:w="1559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C0A7C" w:rsidRPr="00320834" w:rsidTr="007D44D5">
        <w:trPr>
          <w:cantSplit/>
          <w:trHeight w:val="1120"/>
        </w:trPr>
        <w:tc>
          <w:tcPr>
            <w:tcW w:w="45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2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Коридор (вестибюль, холлы)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1, 2, 3, 9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8-11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20</w:t>
            </w:r>
          </w:p>
        </w:tc>
        <w:tc>
          <w:tcPr>
            <w:tcW w:w="1701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Отсутствуют тактильные предупреждающие указатели и/или контрастно окрашенная поверхность</w:t>
            </w:r>
          </w:p>
        </w:tc>
        <w:tc>
          <w:tcPr>
            <w:tcW w:w="1276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59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привести в соответствие с п. 5.2.3. СП 59.13330.2012 (ГОСТ Р 12.4.026)</w:t>
            </w:r>
          </w:p>
        </w:tc>
        <w:tc>
          <w:tcPr>
            <w:tcW w:w="113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кап. ремонт (приспособление)</w:t>
            </w:r>
          </w:p>
        </w:tc>
      </w:tr>
      <w:tr w:rsidR="001C0A7C" w:rsidRPr="00320834" w:rsidTr="007D44D5">
        <w:trPr>
          <w:cantSplit/>
          <w:trHeight w:val="512"/>
        </w:trPr>
        <w:tc>
          <w:tcPr>
            <w:tcW w:w="45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2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Лестница (внутри здания)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15, 16</w:t>
            </w:r>
          </w:p>
        </w:tc>
        <w:tc>
          <w:tcPr>
            <w:tcW w:w="1701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Поверхность ступеней гладкая. Ширина марша 107 и 126 см, не соответствует СП59.13330.2012</w:t>
            </w:r>
          </w:p>
        </w:tc>
        <w:tc>
          <w:tcPr>
            <w:tcW w:w="1276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Технические решения без вредя для историко-культурной ценности объекта невозможны</w:t>
            </w:r>
          </w:p>
        </w:tc>
        <w:tc>
          <w:tcPr>
            <w:tcW w:w="113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 xml:space="preserve">Орган-я альт-ой формы </w:t>
            </w:r>
            <w:proofErr w:type="spellStart"/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обслуж</w:t>
            </w:r>
            <w:proofErr w:type="spellEnd"/>
            <w:r w:rsidRPr="00320834">
              <w:rPr>
                <w:rFonts w:eastAsia="Times New Roman"/>
                <w:sz w:val="20"/>
                <w:szCs w:val="20"/>
                <w:lang w:eastAsia="ru-RU"/>
              </w:rPr>
              <w:t xml:space="preserve">-я. Инд. </w:t>
            </w:r>
            <w:proofErr w:type="spellStart"/>
            <w:r w:rsidRPr="00320834">
              <w:rPr>
                <w:rFonts w:eastAsia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320834">
              <w:rPr>
                <w:rFonts w:eastAsia="Times New Roman"/>
                <w:sz w:val="20"/>
                <w:szCs w:val="20"/>
                <w:lang w:eastAsia="ru-RU"/>
              </w:rPr>
              <w:t>-е с ТСР</w:t>
            </w:r>
          </w:p>
        </w:tc>
      </w:tr>
      <w:tr w:rsidR="001C0A7C" w:rsidRPr="00320834" w:rsidTr="007D44D5">
        <w:trPr>
          <w:cantSplit/>
          <w:trHeight w:val="70"/>
        </w:trPr>
        <w:tc>
          <w:tcPr>
            <w:tcW w:w="45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42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Пандус (внутри здания)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A7C" w:rsidRPr="00320834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42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Лифт пассажирский (или подъемник)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A7C" w:rsidRPr="00320834" w:rsidTr="007D44D5">
        <w:trPr>
          <w:cantSplit/>
          <w:trHeight w:val="600"/>
        </w:trPr>
        <w:tc>
          <w:tcPr>
            <w:tcW w:w="45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42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дв.2 - дв.10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7-14, 17,18</w:t>
            </w:r>
          </w:p>
        </w:tc>
        <w:tc>
          <w:tcPr>
            <w:tcW w:w="1701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Высота порогов, кроме дв.9 и дв.10, не соответствует требованиям, колеблется от 3,5 до 9см</w:t>
            </w:r>
          </w:p>
        </w:tc>
        <w:tc>
          <w:tcPr>
            <w:tcW w:w="1276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К, О, С</w:t>
            </w:r>
          </w:p>
        </w:tc>
        <w:tc>
          <w:tcPr>
            <w:tcW w:w="1559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Приобрести инвентарные перекатные пандусы.</w:t>
            </w:r>
          </w:p>
        </w:tc>
        <w:tc>
          <w:tcPr>
            <w:tcW w:w="113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 xml:space="preserve">инд. </w:t>
            </w:r>
            <w:proofErr w:type="spellStart"/>
            <w:r w:rsidRPr="00320834">
              <w:rPr>
                <w:rFonts w:eastAsia="Times New Roman"/>
                <w:sz w:val="20"/>
                <w:szCs w:val="20"/>
                <w:lang w:eastAsia="ru-RU"/>
              </w:rPr>
              <w:t>реш</w:t>
            </w:r>
            <w:proofErr w:type="spellEnd"/>
            <w:r w:rsidRPr="00320834">
              <w:rPr>
                <w:rFonts w:eastAsia="Times New Roman"/>
                <w:sz w:val="20"/>
                <w:szCs w:val="20"/>
                <w:lang w:eastAsia="ru-RU"/>
              </w:rPr>
              <w:t>-е с ТСР</w:t>
            </w:r>
          </w:p>
        </w:tc>
      </w:tr>
      <w:tr w:rsidR="001C0A7C" w:rsidRPr="00320834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42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 xml:space="preserve">Пути эвакуации (в </w:t>
            </w:r>
            <w:proofErr w:type="spellStart"/>
            <w:r w:rsidRPr="00320834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20834">
              <w:rPr>
                <w:rFonts w:eastAsia="Times New Roman"/>
                <w:sz w:val="24"/>
                <w:szCs w:val="24"/>
                <w:lang w:eastAsia="ru-RU"/>
              </w:rPr>
              <w:t>. зоны безопасности)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 xml:space="preserve">7.1 </w:t>
            </w:r>
          </w:p>
        </w:tc>
        <w:tc>
          <w:tcPr>
            <w:tcW w:w="567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Невозможно обеспечить эвакуацию со 2го этажа по требованиям СП59.13330.2012</w:t>
            </w:r>
          </w:p>
        </w:tc>
        <w:tc>
          <w:tcPr>
            <w:tcW w:w="1276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К, О, С</w:t>
            </w:r>
          </w:p>
        </w:tc>
        <w:tc>
          <w:tcPr>
            <w:tcW w:w="1559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 xml:space="preserve">Рассмотреть возможность устройства пути эвакуации из вестибюля (№2) через вход №2, путём устройства нормативного проёма. </w:t>
            </w:r>
          </w:p>
        </w:tc>
        <w:tc>
          <w:tcPr>
            <w:tcW w:w="113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кап. ремонт (приспособление)</w:t>
            </w:r>
          </w:p>
        </w:tc>
      </w:tr>
      <w:tr w:rsidR="001C0A7C" w:rsidRPr="00320834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371" w:type="dxa"/>
            <w:gridSpan w:val="7"/>
            <w:vAlign w:val="center"/>
          </w:tcPr>
          <w:p w:rsidR="001C0A7C" w:rsidRPr="0032083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0834">
              <w:rPr>
                <w:rFonts w:eastAsia="Times New Roman"/>
                <w:sz w:val="20"/>
                <w:szCs w:val="20"/>
                <w:lang w:eastAsia="ru-RU"/>
              </w:rPr>
              <w:t>Краевые ступени лестничных маршей должны быть выделены цветом или фактурой. При проектировании мероприятий по приспособлению (кап. рем.) объекта предусмотреть расчёт времени и пути эвакуации по действующим на момент проектирования нормам, разработать индивидуальные процедуры эвакуации инвалидов.</w:t>
            </w:r>
          </w:p>
        </w:tc>
      </w:tr>
    </w:tbl>
    <w:p w:rsidR="001C0A7C" w:rsidRDefault="001C0A7C" w:rsidP="001C0A7C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1C0A7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950"/>
        <w:gridCol w:w="1418"/>
        <w:gridCol w:w="957"/>
        <w:gridCol w:w="2615"/>
      </w:tblGrid>
      <w:tr w:rsidR="001C0A7C" w:rsidRPr="0051719C" w:rsidTr="007D44D5">
        <w:trPr>
          <w:trHeight w:val="473"/>
        </w:trPr>
        <w:tc>
          <w:tcPr>
            <w:tcW w:w="2836" w:type="dxa"/>
            <w:vMerge w:val="restart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Наименование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1950" w:type="dxa"/>
            <w:vMerge w:val="restart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Состояние доступности*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Приложение</w:t>
            </w:r>
          </w:p>
        </w:tc>
        <w:tc>
          <w:tcPr>
            <w:tcW w:w="2615" w:type="dxa"/>
            <w:vMerge w:val="restart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 xml:space="preserve">Рекомендации 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 xml:space="preserve">по адаптации 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(вид работы)**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551"/>
        </w:trPr>
        <w:tc>
          <w:tcPr>
            <w:tcW w:w="2836" w:type="dxa"/>
            <w:vMerge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№ фото</w:t>
            </w:r>
          </w:p>
        </w:tc>
        <w:tc>
          <w:tcPr>
            <w:tcW w:w="2615" w:type="dxa"/>
            <w:vMerge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551"/>
        </w:trPr>
        <w:tc>
          <w:tcPr>
            <w:tcW w:w="2836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 xml:space="preserve">Пути движения внутри здания (в </w:t>
            </w:r>
            <w:proofErr w:type="spellStart"/>
            <w:r w:rsidRPr="004957AA">
              <w:rPr>
                <w:sz w:val="22"/>
                <w:szCs w:val="22"/>
              </w:rPr>
              <w:t>т.ч</w:t>
            </w:r>
            <w:proofErr w:type="spellEnd"/>
            <w:r w:rsidRPr="004957AA">
              <w:rPr>
                <w:sz w:val="22"/>
                <w:szCs w:val="22"/>
              </w:rPr>
              <w:t>. путей эвакуации)</w:t>
            </w:r>
          </w:p>
        </w:tc>
        <w:tc>
          <w:tcPr>
            <w:tcW w:w="1950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418" w:type="dxa"/>
            <w:vAlign w:val="center"/>
          </w:tcPr>
          <w:p w:rsidR="001C0A7C" w:rsidRDefault="001C0A7C" w:rsidP="007D44D5">
            <w:pPr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1, 2, 3, 9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7.1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20834">
              <w:rPr>
                <w:rFonts w:eastAsia="Times New Roman"/>
                <w:sz w:val="22"/>
                <w:szCs w:val="22"/>
                <w:lang w:eastAsia="ru-RU"/>
              </w:rPr>
              <w:t>дв.2 - дв.10</w:t>
            </w:r>
          </w:p>
        </w:tc>
        <w:tc>
          <w:tcPr>
            <w:tcW w:w="957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3298C">
              <w:rPr>
                <w:rFonts w:eastAsia="Times New Roman"/>
                <w:sz w:val="22"/>
                <w:szCs w:val="22"/>
                <w:lang w:eastAsia="ru-RU"/>
              </w:rPr>
              <w:t>8-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18, 20</w:t>
            </w:r>
          </w:p>
        </w:tc>
        <w:tc>
          <w:tcPr>
            <w:tcW w:w="2615" w:type="dxa"/>
          </w:tcPr>
          <w:p w:rsidR="001C0A7C" w:rsidRDefault="001C0A7C" w:rsidP="007D44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72B0D">
              <w:rPr>
                <w:sz w:val="22"/>
                <w:szCs w:val="22"/>
              </w:rPr>
              <w:t xml:space="preserve">Капитальный ремонт (приспособление). </w:t>
            </w:r>
          </w:p>
          <w:p w:rsidR="001C0A7C" w:rsidRPr="00272B0D" w:rsidRDefault="001C0A7C" w:rsidP="007D44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72B0D">
              <w:rPr>
                <w:sz w:val="22"/>
                <w:szCs w:val="22"/>
              </w:rPr>
              <w:t>И</w:t>
            </w:r>
            <w:r w:rsidRPr="00272B0D">
              <w:rPr>
                <w:rFonts w:eastAsia="Times New Roman"/>
                <w:sz w:val="22"/>
                <w:szCs w:val="22"/>
                <w:lang w:eastAsia="ru-RU"/>
              </w:rPr>
              <w:t>нд. решение с ТСР.  Организация альтернативной формы обслуживания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1C0A7C" w:rsidRPr="0051719C" w:rsidRDefault="001C0A7C" w:rsidP="001C0A7C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C0A7C" w:rsidRDefault="001C0A7C" w:rsidP="001C0A7C">
      <w:pPr>
        <w:spacing w:line="240" w:lineRule="auto"/>
        <w:rPr>
          <w:sz w:val="24"/>
          <w:szCs w:val="28"/>
        </w:rPr>
      </w:pPr>
      <w:r w:rsidRPr="0051719C">
        <w:rPr>
          <w:sz w:val="24"/>
          <w:szCs w:val="28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</w:t>
      </w:r>
      <w:r>
        <w:rPr>
          <w:sz w:val="24"/>
          <w:szCs w:val="28"/>
        </w:rPr>
        <w:t>ьтернативной формы обслуживания</w:t>
      </w:r>
    </w:p>
    <w:p w:rsidR="001C0A7C" w:rsidRPr="004957AA" w:rsidRDefault="001C0A7C" w:rsidP="001C0A7C">
      <w:pPr>
        <w:spacing w:line="240" w:lineRule="auto"/>
        <w:ind w:firstLine="708"/>
        <w:rPr>
          <w:sz w:val="28"/>
          <w:szCs w:val="28"/>
        </w:rPr>
      </w:pPr>
      <w:r w:rsidRPr="004957AA">
        <w:rPr>
          <w:b/>
          <w:sz w:val="28"/>
          <w:szCs w:val="28"/>
        </w:rPr>
        <w:t>Комментарий к заключению</w:t>
      </w:r>
      <w:r w:rsidRPr="004957AA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4957AA">
        <w:rPr>
          <w:bCs/>
          <w:sz w:val="28"/>
          <w:szCs w:val="28"/>
        </w:rPr>
        <w:t xml:space="preserve">остояние доступности структурно-функциональной зоны оценено как </w:t>
      </w:r>
      <w:r>
        <w:rPr>
          <w:bCs/>
          <w:sz w:val="28"/>
          <w:szCs w:val="28"/>
        </w:rPr>
        <w:t>ДУ</w:t>
      </w:r>
      <w:r w:rsidRPr="004957AA">
        <w:rPr>
          <w:bCs/>
          <w:sz w:val="28"/>
          <w:szCs w:val="28"/>
        </w:rPr>
        <w:t xml:space="preserve">, что не обеспечивает </w:t>
      </w:r>
      <w:r>
        <w:rPr>
          <w:bCs/>
          <w:sz w:val="28"/>
          <w:szCs w:val="28"/>
        </w:rPr>
        <w:t xml:space="preserve">в полной мере </w:t>
      </w:r>
      <w:r w:rsidRPr="004957AA">
        <w:rPr>
          <w:bCs/>
          <w:sz w:val="28"/>
          <w:szCs w:val="28"/>
        </w:rPr>
        <w:t>полноценного нахождения на объекте всех категорий граждан с ограниченными возможностями здоровья.</w:t>
      </w:r>
    </w:p>
    <w:p w:rsidR="001C0A7C" w:rsidRPr="004957AA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firstLine="0"/>
        <w:rPr>
          <w:sz w:val="24"/>
          <w:szCs w:val="28"/>
        </w:rPr>
      </w:pPr>
    </w:p>
    <w:p w:rsidR="001C0A7C" w:rsidRDefault="001C0A7C" w:rsidP="001C0A7C">
      <w:pPr>
        <w:spacing w:line="240" w:lineRule="auto"/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</w:t>
      </w:r>
    </w:p>
    <w:p w:rsidR="001C0A7C" w:rsidRPr="004957AA" w:rsidRDefault="001C0A7C" w:rsidP="001C0A7C">
      <w:pPr>
        <w:spacing w:line="240" w:lineRule="auto"/>
        <w:ind w:left="4253" w:firstLine="0"/>
        <w:jc w:val="right"/>
        <w:rPr>
          <w:sz w:val="24"/>
          <w:szCs w:val="28"/>
        </w:rPr>
      </w:pPr>
      <w:r>
        <w:rPr>
          <w:sz w:val="24"/>
          <w:szCs w:val="28"/>
        </w:rPr>
        <w:br w:type="page"/>
        <w:t xml:space="preserve">           Приложение №4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</w:t>
      </w:r>
      <w:r>
        <w:rPr>
          <w:sz w:val="24"/>
          <w:szCs w:val="28"/>
        </w:rPr>
        <w:t xml:space="preserve"> ОСИ к паспорту </w:t>
      </w:r>
      <w:r w:rsidRPr="0051719C">
        <w:rPr>
          <w:sz w:val="24"/>
          <w:szCs w:val="28"/>
        </w:rPr>
        <w:t>доступности</w:t>
      </w:r>
      <w:r>
        <w:rPr>
          <w:sz w:val="24"/>
          <w:szCs w:val="28"/>
        </w:rPr>
        <w:t xml:space="preserve"> №3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>
        <w:rPr>
          <w:sz w:val="24"/>
          <w:szCs w:val="28"/>
        </w:rPr>
        <w:t>от «___</w:t>
      </w:r>
      <w:r w:rsidRPr="0051719C">
        <w:rPr>
          <w:sz w:val="24"/>
          <w:szCs w:val="28"/>
        </w:rPr>
        <w:t xml:space="preserve">» </w:t>
      </w:r>
      <w:r>
        <w:rPr>
          <w:sz w:val="24"/>
          <w:szCs w:val="28"/>
        </w:rPr>
        <w:t>июля</w:t>
      </w:r>
      <w:r w:rsidRPr="0051719C">
        <w:rPr>
          <w:sz w:val="24"/>
          <w:szCs w:val="28"/>
        </w:rPr>
        <w:t xml:space="preserve"> 20</w:t>
      </w:r>
      <w:r>
        <w:rPr>
          <w:sz w:val="24"/>
          <w:szCs w:val="28"/>
        </w:rPr>
        <w:t xml:space="preserve">19 </w:t>
      </w:r>
      <w:r w:rsidRPr="0051719C">
        <w:rPr>
          <w:sz w:val="24"/>
          <w:szCs w:val="28"/>
        </w:rPr>
        <w:t xml:space="preserve"> г.</w:t>
      </w:r>
    </w:p>
    <w:p w:rsidR="001C0A7C" w:rsidRDefault="001C0A7C" w:rsidP="001C0A7C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C0A7C" w:rsidRPr="001A5BC1" w:rsidRDefault="001C0A7C" w:rsidP="001C0A7C">
      <w:pPr>
        <w:autoSpaceDE w:val="0"/>
        <w:autoSpaceDN w:val="0"/>
        <w:spacing w:before="720"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A5BC1">
        <w:rPr>
          <w:rFonts w:eastAsia="Times New Roman"/>
          <w:b/>
          <w:bCs/>
          <w:sz w:val="28"/>
          <w:szCs w:val="28"/>
          <w:lang w:val="en-US" w:eastAsia="ru-RU"/>
        </w:rPr>
        <w:t>I</w:t>
      </w:r>
      <w:r w:rsidRPr="001A5BC1">
        <w:rPr>
          <w:rFonts w:eastAsia="Times New Roman"/>
          <w:b/>
          <w:bCs/>
          <w:sz w:val="28"/>
          <w:szCs w:val="28"/>
          <w:lang w:eastAsia="ru-RU"/>
        </w:rPr>
        <w:t>. Результаты обследования: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1A5BC1">
        <w:rPr>
          <w:rFonts w:eastAsia="Times New Roman"/>
          <w:b/>
          <w:bCs/>
          <w:sz w:val="28"/>
          <w:szCs w:val="28"/>
          <w:lang w:eastAsia="ru-RU"/>
        </w:rPr>
        <w:t>4. Зоны целевого назначения здания (целевого посещения объекта)</w:t>
      </w:r>
    </w:p>
    <w:p w:rsidR="001C0A7C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1A5BC1">
        <w:rPr>
          <w:rFonts w:eastAsia="Times New Roman"/>
          <w:bCs/>
          <w:sz w:val="28"/>
          <w:szCs w:val="28"/>
          <w:lang w:eastAsia="ru-RU"/>
        </w:rPr>
        <w:t>Дом коммерческого собрания.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 xml:space="preserve">«Дом, в котором в 1918 г. была провозглашена Советская власть в Архангельской губернии. В этом доме в феврале и июне 1918 г. проходили первые губернские съезды Советов рабочих, 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>крестьянских и солдатских депутатов»</w:t>
      </w:r>
    </w:p>
    <w:p w:rsidR="001C0A7C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>г. Архангельск, пр. Чумбарова-Лучинского, д.38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567"/>
        <w:gridCol w:w="567"/>
        <w:gridCol w:w="567"/>
        <w:gridCol w:w="1560"/>
        <w:gridCol w:w="1417"/>
        <w:gridCol w:w="1559"/>
        <w:gridCol w:w="770"/>
      </w:tblGrid>
      <w:tr w:rsidR="001C0A7C" w:rsidRPr="001A5BC1" w:rsidTr="007D44D5">
        <w:trPr>
          <w:cantSplit/>
        </w:trPr>
        <w:tc>
          <w:tcPr>
            <w:tcW w:w="454" w:type="dxa"/>
            <w:vMerge w:val="restart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1A5BC1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977" w:type="dxa"/>
            <w:gridSpan w:val="2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Выявленные нарушения и замечания</w:t>
            </w:r>
          </w:p>
        </w:tc>
        <w:tc>
          <w:tcPr>
            <w:tcW w:w="2329" w:type="dxa"/>
            <w:gridSpan w:val="2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C0A7C" w:rsidRPr="001A5BC1" w:rsidTr="007D44D5">
        <w:trPr>
          <w:cantSplit/>
          <w:trHeight w:val="1134"/>
        </w:trPr>
        <w:tc>
          <w:tcPr>
            <w:tcW w:w="454" w:type="dxa"/>
            <w:vMerge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№ на</w:t>
            </w:r>
            <w:r w:rsidRPr="001A5BC1">
              <w:rPr>
                <w:rFonts w:eastAsia="Times New Roman"/>
                <w:sz w:val="24"/>
                <w:szCs w:val="24"/>
                <w:lang w:eastAsia="ru-RU"/>
              </w:rPr>
              <w:br/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pacing w:val="-8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Значимо</w:t>
            </w:r>
            <w:r w:rsidRPr="001A5BC1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 xml:space="preserve"> для</w:t>
            </w:r>
            <w:r w:rsidRPr="001A5BC1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>инвалида (категория)</w:t>
            </w:r>
          </w:p>
        </w:tc>
        <w:tc>
          <w:tcPr>
            <w:tcW w:w="1559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7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C0A7C" w:rsidRPr="001A5BC1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Кабинетная форма обслуживания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5BC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5BC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A7C" w:rsidRPr="001A5BC1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Зальная форма обслуживания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4,5, 7,9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A5BC1">
              <w:rPr>
                <w:rFonts w:eastAsia="Times New Roman"/>
                <w:sz w:val="22"/>
                <w:szCs w:val="22"/>
                <w:lang w:eastAsia="ru-RU"/>
              </w:rPr>
              <w:t>20, 21, 23</w:t>
            </w:r>
          </w:p>
        </w:tc>
        <w:tc>
          <w:tcPr>
            <w:tcW w:w="156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Соответствует нормативам</w:t>
            </w:r>
          </w:p>
        </w:tc>
        <w:tc>
          <w:tcPr>
            <w:tcW w:w="141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7AA">
              <w:rPr>
                <w:sz w:val="22"/>
                <w:szCs w:val="22"/>
              </w:rPr>
              <w:t>К, О, С, Г, У</w:t>
            </w:r>
          </w:p>
        </w:tc>
        <w:tc>
          <w:tcPr>
            <w:tcW w:w="1559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0A7C" w:rsidRPr="001A5BC1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8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Прилавочная форма обслуживания (гардероб, стойка кассы)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A5BC1">
              <w:rPr>
                <w:rFonts w:eastAsia="Times New Roman"/>
                <w:sz w:val="22"/>
                <w:szCs w:val="22"/>
                <w:lang w:eastAsia="ru-RU"/>
              </w:rPr>
              <w:t>19, 20</w:t>
            </w:r>
          </w:p>
        </w:tc>
        <w:tc>
          <w:tcPr>
            <w:tcW w:w="156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A5BC1">
              <w:rPr>
                <w:rFonts w:eastAsia="Times New Roman"/>
                <w:sz w:val="20"/>
                <w:szCs w:val="20"/>
                <w:lang w:eastAsia="ru-RU"/>
              </w:rPr>
              <w:t xml:space="preserve">Стойка гардероба и </w:t>
            </w:r>
            <w:proofErr w:type="spellStart"/>
            <w:r w:rsidRPr="001A5BC1">
              <w:rPr>
                <w:rFonts w:eastAsia="Times New Roman"/>
                <w:sz w:val="20"/>
                <w:szCs w:val="20"/>
                <w:lang w:eastAsia="ru-RU"/>
              </w:rPr>
              <w:t>ресепшн</w:t>
            </w:r>
            <w:proofErr w:type="spellEnd"/>
            <w:r w:rsidRPr="001A5BC1">
              <w:rPr>
                <w:rFonts w:eastAsia="Times New Roman"/>
                <w:sz w:val="20"/>
                <w:szCs w:val="20"/>
                <w:lang w:eastAsia="ru-RU"/>
              </w:rPr>
              <w:t xml:space="preserve"> кассы не соответствует р.7 СП59.13330. 2012</w:t>
            </w:r>
          </w:p>
        </w:tc>
        <w:tc>
          <w:tcPr>
            <w:tcW w:w="141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7AA">
              <w:rPr>
                <w:sz w:val="22"/>
                <w:szCs w:val="22"/>
              </w:rPr>
              <w:t>К, О, С, Г, У</w:t>
            </w:r>
          </w:p>
        </w:tc>
        <w:tc>
          <w:tcPr>
            <w:tcW w:w="1559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1A5BC1">
              <w:rPr>
                <w:rFonts w:eastAsia="Times New Roman"/>
                <w:sz w:val="20"/>
                <w:szCs w:val="20"/>
                <w:lang w:eastAsia="ru-RU"/>
              </w:rPr>
              <w:t>Стойку гардероба выполнить по п.7.1.9. СП59.13330.2012</w:t>
            </w:r>
          </w:p>
        </w:tc>
        <w:tc>
          <w:tcPr>
            <w:tcW w:w="77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тек. рем.</w:t>
            </w:r>
          </w:p>
        </w:tc>
      </w:tr>
      <w:tr w:rsidR="001C0A7C" w:rsidRPr="001A5BC1" w:rsidTr="007D44D5">
        <w:trPr>
          <w:cantSplit/>
          <w:trHeight w:val="1000"/>
        </w:trPr>
        <w:tc>
          <w:tcPr>
            <w:tcW w:w="45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2,4, 5,6, 7,8,  9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Соответствует нормативам</w:t>
            </w:r>
          </w:p>
        </w:tc>
        <w:tc>
          <w:tcPr>
            <w:tcW w:w="141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7AA">
              <w:rPr>
                <w:sz w:val="22"/>
                <w:szCs w:val="22"/>
              </w:rPr>
              <w:t>К, О, С, Г, У</w:t>
            </w:r>
          </w:p>
        </w:tc>
        <w:tc>
          <w:tcPr>
            <w:tcW w:w="1559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C0A7C" w:rsidRPr="001A5BC1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8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Кабина индивидуального обслуживания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5BC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5BC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A7C" w:rsidRPr="001A5BC1" w:rsidTr="007D44D5">
        <w:trPr>
          <w:cantSplit/>
          <w:trHeight w:val="840"/>
        </w:trPr>
        <w:tc>
          <w:tcPr>
            <w:tcW w:w="45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07" w:type="dxa"/>
            <w:gridSpan w:val="7"/>
            <w:vAlign w:val="center"/>
          </w:tcPr>
          <w:p w:rsidR="001C0A7C" w:rsidRPr="00345D5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45D54">
              <w:rPr>
                <w:rFonts w:eastAsia="Times New Roman"/>
                <w:sz w:val="20"/>
                <w:szCs w:val="20"/>
                <w:lang w:eastAsia="ru-RU"/>
              </w:rPr>
              <w:t>При невозможности использовать визуальную информацию для инвалидов по зрению в помещениях с особыми требованиями к художественному решению интерьеров, в экспозиционных залах художественных музеев, выставок и т.п. допускается применять другие компенсирующие мероприятия.</w:t>
            </w:r>
          </w:p>
          <w:p w:rsidR="001C0A7C" w:rsidRPr="00345D54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45D54">
              <w:rPr>
                <w:rFonts w:eastAsia="Times New Roman"/>
                <w:sz w:val="20"/>
                <w:szCs w:val="20"/>
                <w:lang w:eastAsia="ru-RU"/>
              </w:rPr>
              <w:t>Навесная витрина должна находиться на высоте, доступной для визуального восприятия с кресла-коляски (низ на отметке не более 0,85 м от уровня пола).</w:t>
            </w:r>
          </w:p>
          <w:p w:rsidR="001C0A7C" w:rsidRPr="001A5BC1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45D54">
              <w:rPr>
                <w:rFonts w:eastAsia="Times New Roman"/>
                <w:sz w:val="20"/>
                <w:szCs w:val="20"/>
                <w:lang w:eastAsia="ru-RU"/>
              </w:rPr>
              <w:t>Горизонтальная витрина должна иметь под собой пространство для подъезда инвалида в кресле-коляске.</w:t>
            </w:r>
          </w:p>
        </w:tc>
      </w:tr>
    </w:tbl>
    <w:p w:rsidR="001C0A7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345D54">
        <w:rPr>
          <w:b/>
          <w:sz w:val="28"/>
          <w:szCs w:val="28"/>
        </w:rPr>
        <w:br w:type="page"/>
      </w: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1C0A7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494"/>
        <w:gridCol w:w="1022"/>
        <w:gridCol w:w="957"/>
        <w:gridCol w:w="2615"/>
      </w:tblGrid>
      <w:tr w:rsidR="001C0A7C" w:rsidRPr="0051719C" w:rsidTr="007D44D5">
        <w:trPr>
          <w:trHeight w:val="473"/>
        </w:trPr>
        <w:tc>
          <w:tcPr>
            <w:tcW w:w="2836" w:type="dxa"/>
            <w:vMerge w:val="restart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Наименование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Состояние доступности*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1979" w:type="dxa"/>
            <w:gridSpan w:val="2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Приложение</w:t>
            </w:r>
          </w:p>
        </w:tc>
        <w:tc>
          <w:tcPr>
            <w:tcW w:w="2615" w:type="dxa"/>
            <w:vMerge w:val="restart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 xml:space="preserve">Рекомендации 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 xml:space="preserve">по адаптации 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(вид работы)**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C0A7C" w:rsidRPr="0051719C" w:rsidTr="007D44D5">
        <w:trPr>
          <w:trHeight w:val="551"/>
        </w:trPr>
        <w:tc>
          <w:tcPr>
            <w:tcW w:w="2836" w:type="dxa"/>
            <w:vMerge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94" w:type="dxa"/>
            <w:vMerge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№ фото</w:t>
            </w:r>
          </w:p>
        </w:tc>
        <w:tc>
          <w:tcPr>
            <w:tcW w:w="2615" w:type="dxa"/>
            <w:vMerge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551"/>
        </w:trPr>
        <w:tc>
          <w:tcPr>
            <w:tcW w:w="2836" w:type="dxa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957AA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</w:tc>
        <w:tc>
          <w:tcPr>
            <w:tcW w:w="2494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22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2-9</w:t>
            </w:r>
          </w:p>
        </w:tc>
        <w:tc>
          <w:tcPr>
            <w:tcW w:w="957" w:type="dxa"/>
            <w:vAlign w:val="center"/>
          </w:tcPr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19-21, 23</w:t>
            </w:r>
          </w:p>
        </w:tc>
        <w:tc>
          <w:tcPr>
            <w:tcW w:w="2615" w:type="dxa"/>
            <w:vAlign w:val="center"/>
          </w:tcPr>
          <w:p w:rsidR="001C0A7C" w:rsidRDefault="001C0A7C" w:rsidP="007D44D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A5BC1">
              <w:rPr>
                <w:rFonts w:eastAsia="Times New Roman"/>
                <w:sz w:val="24"/>
                <w:szCs w:val="24"/>
                <w:lang w:eastAsia="ru-RU"/>
              </w:rPr>
              <w:t>ек. рем.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C0A7C" w:rsidRPr="004957AA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2B0D">
              <w:rPr>
                <w:sz w:val="22"/>
                <w:szCs w:val="22"/>
              </w:rPr>
              <w:t>И</w:t>
            </w:r>
            <w:r w:rsidRPr="00272B0D">
              <w:rPr>
                <w:rFonts w:eastAsia="Times New Roman"/>
                <w:sz w:val="22"/>
                <w:szCs w:val="22"/>
                <w:lang w:eastAsia="ru-RU"/>
              </w:rPr>
              <w:t xml:space="preserve">нд. решение с ТСР.  </w:t>
            </w:r>
          </w:p>
        </w:tc>
      </w:tr>
    </w:tbl>
    <w:p w:rsidR="001C0A7C" w:rsidRPr="0051719C" w:rsidRDefault="001C0A7C" w:rsidP="001C0A7C">
      <w:pPr>
        <w:spacing w:line="240" w:lineRule="auto"/>
        <w:ind w:firstLine="708"/>
        <w:rPr>
          <w:sz w:val="24"/>
          <w:szCs w:val="24"/>
        </w:rPr>
      </w:pPr>
      <w:r w:rsidRPr="0051719C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C0A7C" w:rsidRDefault="001C0A7C" w:rsidP="001C0A7C">
      <w:pPr>
        <w:spacing w:line="240" w:lineRule="auto"/>
        <w:rPr>
          <w:sz w:val="24"/>
          <w:szCs w:val="24"/>
        </w:rPr>
      </w:pPr>
      <w:r w:rsidRPr="0051719C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C0A7C" w:rsidRPr="00CB2142" w:rsidRDefault="001C0A7C" w:rsidP="001C0A7C">
      <w:pPr>
        <w:spacing w:line="240" w:lineRule="auto"/>
        <w:ind w:firstLine="708"/>
        <w:rPr>
          <w:sz w:val="28"/>
          <w:szCs w:val="28"/>
        </w:rPr>
      </w:pPr>
      <w:r w:rsidRPr="00CB2142">
        <w:rPr>
          <w:b/>
          <w:sz w:val="28"/>
          <w:szCs w:val="28"/>
        </w:rPr>
        <w:t>Комментарий к заключению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CB2142">
        <w:rPr>
          <w:bCs/>
          <w:sz w:val="28"/>
          <w:szCs w:val="28"/>
        </w:rPr>
        <w:t xml:space="preserve">остояние доступности структурно-функциональной зоны оценено как ДУ (К, О, С, Г, У) доступно условно (с дополнительной помощью) для категорий К, О, С, Г, У, </w:t>
      </w:r>
      <w:r>
        <w:rPr>
          <w:bCs/>
          <w:sz w:val="28"/>
          <w:szCs w:val="28"/>
        </w:rPr>
        <w:t>что обеспечивает полноценное нахождение</w:t>
      </w:r>
      <w:r w:rsidRPr="00CB2142">
        <w:rPr>
          <w:bCs/>
          <w:sz w:val="28"/>
          <w:szCs w:val="28"/>
        </w:rPr>
        <w:t xml:space="preserve"> на объекте всех категорий граждан с ограниченными возможностями здоровья.</w:t>
      </w:r>
      <w:r>
        <w:rPr>
          <w:bCs/>
          <w:sz w:val="28"/>
          <w:szCs w:val="28"/>
        </w:rPr>
        <w:t xml:space="preserve"> Планирование музейной деятельности (выставки, экспозиции, просветительские мероприятия) должны учитывать положения подраздела «учреждения культуры» раздела 7 </w:t>
      </w:r>
      <w:r w:rsidRPr="008E01D3">
        <w:rPr>
          <w:bCs/>
          <w:sz w:val="28"/>
          <w:szCs w:val="28"/>
        </w:rPr>
        <w:t>СП 59.13330.2012</w:t>
      </w:r>
      <w:r>
        <w:rPr>
          <w:bCs/>
          <w:sz w:val="28"/>
          <w:szCs w:val="28"/>
        </w:rPr>
        <w:t>.</w:t>
      </w:r>
    </w:p>
    <w:p w:rsidR="001C0A7C" w:rsidRPr="0051719C" w:rsidRDefault="001C0A7C" w:rsidP="001C0A7C">
      <w:pPr>
        <w:spacing w:line="240" w:lineRule="auto"/>
        <w:ind w:firstLine="0"/>
        <w:jc w:val="right"/>
        <w:rPr>
          <w:sz w:val="24"/>
          <w:szCs w:val="28"/>
        </w:rPr>
      </w:pPr>
      <w:r w:rsidRPr="00CB2142">
        <w:rPr>
          <w:sz w:val="28"/>
          <w:szCs w:val="28"/>
        </w:rPr>
        <w:br w:type="page"/>
      </w:r>
      <w:r>
        <w:rPr>
          <w:sz w:val="24"/>
          <w:szCs w:val="28"/>
        </w:rPr>
        <w:t xml:space="preserve">                                                                                       </w:t>
      </w:r>
      <w:r w:rsidRPr="0051719C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№</w:t>
      </w:r>
      <w:r w:rsidRPr="0051719C">
        <w:rPr>
          <w:sz w:val="24"/>
          <w:szCs w:val="28"/>
        </w:rPr>
        <w:t>5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</w:t>
      </w:r>
      <w:r>
        <w:rPr>
          <w:sz w:val="24"/>
          <w:szCs w:val="28"/>
        </w:rPr>
        <w:t xml:space="preserve"> №3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>
        <w:rPr>
          <w:sz w:val="24"/>
          <w:szCs w:val="28"/>
        </w:rPr>
        <w:t>от «___</w:t>
      </w:r>
      <w:r w:rsidRPr="0051719C">
        <w:rPr>
          <w:sz w:val="24"/>
          <w:szCs w:val="28"/>
        </w:rPr>
        <w:t xml:space="preserve">» </w:t>
      </w:r>
      <w:r>
        <w:rPr>
          <w:sz w:val="24"/>
          <w:szCs w:val="28"/>
        </w:rPr>
        <w:t>июля</w:t>
      </w:r>
      <w:r w:rsidRPr="0051719C">
        <w:rPr>
          <w:sz w:val="24"/>
          <w:szCs w:val="28"/>
        </w:rPr>
        <w:t xml:space="preserve"> 20</w:t>
      </w:r>
      <w:r>
        <w:rPr>
          <w:sz w:val="24"/>
          <w:szCs w:val="28"/>
        </w:rPr>
        <w:t xml:space="preserve">19 </w:t>
      </w:r>
      <w:r w:rsidRPr="0051719C">
        <w:rPr>
          <w:sz w:val="24"/>
          <w:szCs w:val="28"/>
        </w:rPr>
        <w:t xml:space="preserve"> г.</w:t>
      </w:r>
    </w:p>
    <w:p w:rsidR="001C0A7C" w:rsidRPr="0051719C" w:rsidRDefault="001C0A7C" w:rsidP="001C0A7C">
      <w:pPr>
        <w:spacing w:line="240" w:lineRule="auto"/>
        <w:ind w:left="5103" w:firstLine="0"/>
        <w:jc w:val="center"/>
        <w:rPr>
          <w:sz w:val="24"/>
          <w:szCs w:val="28"/>
        </w:rPr>
      </w:pPr>
      <w:r w:rsidRPr="0051719C">
        <w:rPr>
          <w:sz w:val="24"/>
          <w:szCs w:val="28"/>
        </w:rPr>
        <w:t>.</w:t>
      </w:r>
    </w:p>
    <w:p w:rsidR="001C0A7C" w:rsidRPr="00CD686D" w:rsidRDefault="001C0A7C" w:rsidP="001C0A7C">
      <w:pPr>
        <w:autoSpaceDE w:val="0"/>
        <w:autoSpaceDN w:val="0"/>
        <w:spacing w:before="720"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D686D">
        <w:rPr>
          <w:rFonts w:eastAsia="Times New Roman"/>
          <w:b/>
          <w:bCs/>
          <w:sz w:val="28"/>
          <w:szCs w:val="28"/>
          <w:lang w:val="en-US" w:eastAsia="ru-RU"/>
        </w:rPr>
        <w:t>I</w:t>
      </w:r>
      <w:r w:rsidRPr="00CD686D">
        <w:rPr>
          <w:rFonts w:eastAsia="Times New Roman"/>
          <w:b/>
          <w:bCs/>
          <w:sz w:val="28"/>
          <w:szCs w:val="28"/>
          <w:lang w:eastAsia="ru-RU"/>
        </w:rPr>
        <w:t>. Результаты обследования:</w:t>
      </w:r>
    </w:p>
    <w:p w:rsidR="001C0A7C" w:rsidRPr="00CD686D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D686D">
        <w:rPr>
          <w:rFonts w:eastAsia="Times New Roman"/>
          <w:b/>
          <w:bCs/>
          <w:sz w:val="28"/>
          <w:szCs w:val="28"/>
          <w:lang w:eastAsia="ru-RU"/>
        </w:rPr>
        <w:t>5. Санитарно-гигиенических помещений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1A5BC1">
        <w:rPr>
          <w:rFonts w:eastAsia="Times New Roman"/>
          <w:bCs/>
          <w:sz w:val="28"/>
          <w:szCs w:val="28"/>
          <w:lang w:eastAsia="ru-RU"/>
        </w:rPr>
        <w:t>Дом коммерческого собрания.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 xml:space="preserve">«Дом, в котором в 1918 г. была провозглашена Советская власть в Архангельской губернии. В этом доме в феврале и июне 1918 г. проходили первые губернские съезды Советов рабочих, 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>крестьянских и солдатских депутатов»</w:t>
      </w:r>
    </w:p>
    <w:p w:rsidR="001C0A7C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>г. Архангельск, пр. Чумбарова-Лучинского, д.38</w:t>
      </w:r>
    </w:p>
    <w:p w:rsidR="001C0A7C" w:rsidRPr="00CD686D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567"/>
        <w:gridCol w:w="709"/>
        <w:gridCol w:w="567"/>
        <w:gridCol w:w="1701"/>
        <w:gridCol w:w="1195"/>
        <w:gridCol w:w="1843"/>
        <w:gridCol w:w="770"/>
      </w:tblGrid>
      <w:tr w:rsidR="001C0A7C" w:rsidRPr="00CD686D" w:rsidTr="007D44D5">
        <w:trPr>
          <w:cantSplit/>
        </w:trPr>
        <w:tc>
          <w:tcPr>
            <w:tcW w:w="454" w:type="dxa"/>
            <w:vMerge w:val="restart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CD686D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896" w:type="dxa"/>
            <w:gridSpan w:val="2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Выявленные нарушения и замечания</w:t>
            </w:r>
          </w:p>
        </w:tc>
        <w:tc>
          <w:tcPr>
            <w:tcW w:w="2613" w:type="dxa"/>
            <w:gridSpan w:val="2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1C0A7C" w:rsidRPr="00CD686D" w:rsidTr="007D44D5">
        <w:trPr>
          <w:cantSplit/>
          <w:trHeight w:val="1134"/>
        </w:trPr>
        <w:tc>
          <w:tcPr>
            <w:tcW w:w="454" w:type="dxa"/>
            <w:vMerge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709" w:type="dxa"/>
            <w:textDirection w:val="btLr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№ на</w:t>
            </w:r>
            <w:r w:rsidRPr="00CD686D">
              <w:rPr>
                <w:rFonts w:eastAsia="Times New Roman"/>
                <w:sz w:val="24"/>
                <w:szCs w:val="24"/>
                <w:lang w:eastAsia="ru-RU"/>
              </w:rPr>
              <w:br/>
              <w:t>плане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701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95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pacing w:val="-8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pacing w:val="-8"/>
                <w:sz w:val="24"/>
                <w:szCs w:val="24"/>
                <w:lang w:eastAsia="ru-RU"/>
              </w:rPr>
              <w:t>Значимо</w:t>
            </w:r>
            <w:r w:rsidRPr="00CD686D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>для</w:t>
            </w:r>
            <w:r w:rsidRPr="00CD686D">
              <w:rPr>
                <w:rFonts w:eastAsia="Times New Roman"/>
                <w:spacing w:val="-8"/>
                <w:sz w:val="24"/>
                <w:szCs w:val="24"/>
                <w:lang w:eastAsia="ru-RU"/>
              </w:rPr>
              <w:br/>
              <w:t>инвалида (категория)</w:t>
            </w:r>
          </w:p>
        </w:tc>
        <w:tc>
          <w:tcPr>
            <w:tcW w:w="1843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70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C0A7C" w:rsidRPr="00CD686D" w:rsidTr="007D44D5">
        <w:trPr>
          <w:cantSplit/>
          <w:trHeight w:val="980"/>
        </w:trPr>
        <w:tc>
          <w:tcPr>
            <w:tcW w:w="454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42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567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18-21</w:t>
            </w:r>
          </w:p>
        </w:tc>
        <w:tc>
          <w:tcPr>
            <w:tcW w:w="567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D5751">
              <w:rPr>
                <w:rFonts w:eastAsia="Times New Roman"/>
                <w:sz w:val="22"/>
                <w:szCs w:val="22"/>
                <w:lang w:eastAsia="ru-RU"/>
              </w:rPr>
              <w:t>24, 25, 26</w:t>
            </w:r>
          </w:p>
        </w:tc>
        <w:tc>
          <w:tcPr>
            <w:tcW w:w="1701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Отсутствуют крючки для костылей, одежды и др. принадлежностей</w:t>
            </w:r>
          </w:p>
        </w:tc>
        <w:tc>
          <w:tcPr>
            <w:tcW w:w="1195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2"/>
                <w:szCs w:val="22"/>
                <w:lang w:eastAsia="ru-RU"/>
              </w:rPr>
              <w:t>К, О</w:t>
            </w:r>
          </w:p>
        </w:tc>
        <w:tc>
          <w:tcPr>
            <w:tcW w:w="1843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Установить крючки для одежды, костылей и др. принадлежностей. Установить откидные опорные поручни, штанги</w:t>
            </w:r>
          </w:p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(п. 5.3.3 СП 59.13330.2012). обеспечить возможность открывания замка дверей снаружи.</w:t>
            </w:r>
          </w:p>
        </w:tc>
        <w:tc>
          <w:tcPr>
            <w:tcW w:w="770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D686D">
              <w:rPr>
                <w:rFonts w:eastAsia="Times New Roman"/>
                <w:sz w:val="20"/>
                <w:szCs w:val="20"/>
                <w:lang w:eastAsia="ru-RU"/>
              </w:rPr>
              <w:t>тек.рем</w:t>
            </w:r>
            <w:proofErr w:type="spellEnd"/>
            <w:r w:rsidRPr="00CD686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1C0A7C" w:rsidRPr="00CD686D" w:rsidTr="007D44D5">
        <w:trPr>
          <w:cantSplit/>
          <w:trHeight w:val="980"/>
        </w:trPr>
        <w:tc>
          <w:tcPr>
            <w:tcW w:w="454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42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 xml:space="preserve">Бытовая комната </w:t>
            </w:r>
          </w:p>
        </w:tc>
        <w:tc>
          <w:tcPr>
            <w:tcW w:w="567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5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C0A7C" w:rsidRPr="00CD686D" w:rsidTr="007D44D5">
        <w:trPr>
          <w:cantSplit/>
          <w:trHeight w:val="980"/>
        </w:trPr>
        <w:tc>
          <w:tcPr>
            <w:tcW w:w="454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686D">
              <w:rPr>
                <w:rFonts w:eastAsia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352" w:type="dxa"/>
            <w:gridSpan w:val="7"/>
            <w:vAlign w:val="center"/>
          </w:tcPr>
          <w:p w:rsidR="001C0A7C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475BB">
              <w:rPr>
                <w:rFonts w:eastAsia="Times New Roman"/>
                <w:sz w:val="20"/>
                <w:szCs w:val="20"/>
                <w:lang w:eastAsia="ru-RU"/>
              </w:rPr>
              <w:t>У дверей санитарно-бытовых помещений или доступных кабин (уборная, душевая, ванная и т.п.) следует предусматривать специальные знаки (в том числе рельефные) на высоте 1,35 м.</w:t>
            </w:r>
          </w:p>
          <w:p w:rsidR="001C0A7C" w:rsidRPr="008475BB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475BB">
              <w:rPr>
                <w:rFonts w:eastAsia="Times New Roman"/>
                <w:sz w:val="20"/>
                <w:szCs w:val="20"/>
                <w:lang w:eastAsia="ru-RU"/>
              </w:rPr>
              <w:t>Следует применять унитазы с автоматическим сливом воды или с ручным кнопочным управлением, которое следует располагать на боковой стене кабины, со стороны которой осуществляется пересадка с кресла-коляски на унитаз</w:t>
            </w:r>
          </w:p>
          <w:p w:rsidR="001C0A7C" w:rsidRPr="00CD686D" w:rsidRDefault="001C0A7C" w:rsidP="007D44D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475BB">
              <w:rPr>
                <w:rFonts w:eastAsia="Times New Roman"/>
                <w:sz w:val="20"/>
                <w:szCs w:val="20"/>
                <w:lang w:eastAsia="ru-RU"/>
              </w:rPr>
              <w:t xml:space="preserve">Над входом в доступные кабины рекомендуется устанавливать световые мигающие </w:t>
            </w:r>
            <w:proofErr w:type="spellStart"/>
            <w:r w:rsidRPr="008475BB">
              <w:rPr>
                <w:rFonts w:eastAsia="Times New Roman"/>
                <w:sz w:val="20"/>
                <w:szCs w:val="20"/>
                <w:lang w:eastAsia="ru-RU"/>
              </w:rPr>
              <w:t>оповещатели</w:t>
            </w:r>
            <w:proofErr w:type="spellEnd"/>
            <w:r w:rsidRPr="008475BB">
              <w:rPr>
                <w:rFonts w:eastAsia="Times New Roman"/>
                <w:sz w:val="20"/>
                <w:szCs w:val="20"/>
                <w:lang w:eastAsia="ru-RU"/>
              </w:rPr>
              <w:t>, срабатывающие при нажатии тревожной кнопки.</w:t>
            </w:r>
          </w:p>
        </w:tc>
      </w:tr>
    </w:tbl>
    <w:p w:rsidR="001C0A7C" w:rsidRPr="00CD686D" w:rsidRDefault="001C0A7C" w:rsidP="001C0A7C">
      <w:pPr>
        <w:autoSpaceDE w:val="0"/>
        <w:autoSpaceDN w:val="0"/>
        <w:spacing w:line="240" w:lineRule="auto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1C0A7C" w:rsidRPr="008475BB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C0A7C" w:rsidRPr="008475BB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C0A7C" w:rsidRPr="008475BB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C0A7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475BB">
        <w:rPr>
          <w:b/>
          <w:sz w:val="28"/>
          <w:szCs w:val="28"/>
        </w:rPr>
        <w:br w:type="page"/>
      </w: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494"/>
        <w:gridCol w:w="1022"/>
        <w:gridCol w:w="957"/>
        <w:gridCol w:w="2615"/>
      </w:tblGrid>
      <w:tr w:rsidR="001C0A7C" w:rsidRPr="0051719C" w:rsidTr="007D44D5">
        <w:trPr>
          <w:trHeight w:val="473"/>
        </w:trPr>
        <w:tc>
          <w:tcPr>
            <w:tcW w:w="2836" w:type="dxa"/>
            <w:vMerge w:val="restart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Наименование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Состояние доступности*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Приложение</w:t>
            </w:r>
          </w:p>
        </w:tc>
        <w:tc>
          <w:tcPr>
            <w:tcW w:w="2615" w:type="dxa"/>
            <w:vMerge w:val="restart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 xml:space="preserve">Рекомендации 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 xml:space="preserve">по адаптации 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(вид работы)**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551"/>
        </w:trPr>
        <w:tc>
          <w:tcPr>
            <w:tcW w:w="2836" w:type="dxa"/>
            <w:vMerge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94" w:type="dxa"/>
            <w:vMerge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№ фото</w:t>
            </w:r>
          </w:p>
        </w:tc>
        <w:tc>
          <w:tcPr>
            <w:tcW w:w="2615" w:type="dxa"/>
            <w:vMerge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551"/>
        </w:trPr>
        <w:tc>
          <w:tcPr>
            <w:tcW w:w="2836" w:type="dxa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49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22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D686D">
              <w:rPr>
                <w:rFonts w:eastAsia="Times New Roman"/>
                <w:sz w:val="20"/>
                <w:szCs w:val="20"/>
                <w:lang w:eastAsia="ru-RU"/>
              </w:rPr>
              <w:t>18-21</w:t>
            </w:r>
          </w:p>
        </w:tc>
        <w:tc>
          <w:tcPr>
            <w:tcW w:w="95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24-26</w:t>
            </w:r>
          </w:p>
        </w:tc>
        <w:tc>
          <w:tcPr>
            <w:tcW w:w="2615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75D98">
              <w:rPr>
                <w:sz w:val="22"/>
                <w:szCs w:val="22"/>
              </w:rPr>
              <w:t>тек.рем</w:t>
            </w:r>
            <w:proofErr w:type="spellEnd"/>
            <w:r w:rsidRPr="00A75D98">
              <w:rPr>
                <w:sz w:val="22"/>
                <w:szCs w:val="22"/>
              </w:rPr>
              <w:t>.</w:t>
            </w:r>
          </w:p>
        </w:tc>
      </w:tr>
    </w:tbl>
    <w:p w:rsidR="001C0A7C" w:rsidRPr="0051719C" w:rsidRDefault="001C0A7C" w:rsidP="001C0A7C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C0A7C" w:rsidRPr="0051719C" w:rsidRDefault="001C0A7C" w:rsidP="001C0A7C">
      <w:pPr>
        <w:spacing w:line="240" w:lineRule="auto"/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C0A7C" w:rsidRPr="00CB2142" w:rsidRDefault="001C0A7C" w:rsidP="001C0A7C">
      <w:pPr>
        <w:spacing w:line="240" w:lineRule="auto"/>
        <w:ind w:firstLine="708"/>
        <w:rPr>
          <w:sz w:val="28"/>
          <w:szCs w:val="28"/>
        </w:rPr>
      </w:pPr>
      <w:r w:rsidRPr="00CB2142">
        <w:rPr>
          <w:b/>
          <w:sz w:val="28"/>
          <w:szCs w:val="28"/>
        </w:rPr>
        <w:t>Комментарий к заключению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CB2142">
        <w:rPr>
          <w:bCs/>
          <w:sz w:val="28"/>
          <w:szCs w:val="28"/>
        </w:rPr>
        <w:t xml:space="preserve">остояние доступности структурно-функциональной зоны оценено как </w:t>
      </w:r>
      <w:r>
        <w:rPr>
          <w:bCs/>
          <w:sz w:val="28"/>
          <w:szCs w:val="28"/>
        </w:rPr>
        <w:t>ДУ доступно условно, что не обеспечивает полноценное нахождение</w:t>
      </w:r>
      <w:r w:rsidRPr="00CB2142">
        <w:rPr>
          <w:bCs/>
          <w:sz w:val="28"/>
          <w:szCs w:val="28"/>
        </w:rPr>
        <w:t xml:space="preserve"> на объекте граждан с ограниченными возможностями здоровья.</w:t>
      </w:r>
      <w:r>
        <w:rPr>
          <w:bCs/>
          <w:sz w:val="28"/>
          <w:szCs w:val="28"/>
        </w:rPr>
        <w:t xml:space="preserve"> С учётом охранного статуса объекта, следует выполнить работы по обустройству зоны без изменения особенностей объекта, составляющих его предмет охраны.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CB2142">
        <w:rPr>
          <w:sz w:val="28"/>
          <w:szCs w:val="28"/>
        </w:rPr>
        <w:br w:type="page"/>
      </w:r>
      <w:r>
        <w:rPr>
          <w:sz w:val="24"/>
          <w:szCs w:val="28"/>
        </w:rPr>
        <w:t>Приложение №6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 w:rsidRPr="0051719C">
        <w:rPr>
          <w:sz w:val="24"/>
          <w:szCs w:val="28"/>
        </w:rPr>
        <w:t>к Акту обследования ОСИ к паспорту доступности</w:t>
      </w:r>
      <w:r>
        <w:rPr>
          <w:sz w:val="24"/>
          <w:szCs w:val="28"/>
        </w:rPr>
        <w:t xml:space="preserve"> №3</w:t>
      </w:r>
    </w:p>
    <w:p w:rsidR="001C0A7C" w:rsidRPr="0051719C" w:rsidRDefault="001C0A7C" w:rsidP="001C0A7C">
      <w:pPr>
        <w:spacing w:line="240" w:lineRule="auto"/>
        <w:ind w:left="5103" w:firstLine="0"/>
        <w:jc w:val="right"/>
        <w:rPr>
          <w:sz w:val="24"/>
          <w:szCs w:val="28"/>
        </w:rPr>
      </w:pPr>
      <w:r>
        <w:rPr>
          <w:sz w:val="24"/>
          <w:szCs w:val="28"/>
        </w:rPr>
        <w:t>от «___</w:t>
      </w:r>
      <w:r w:rsidRPr="0051719C">
        <w:rPr>
          <w:sz w:val="24"/>
          <w:szCs w:val="28"/>
        </w:rPr>
        <w:t xml:space="preserve">» </w:t>
      </w:r>
      <w:r>
        <w:rPr>
          <w:sz w:val="24"/>
          <w:szCs w:val="28"/>
        </w:rPr>
        <w:t>июля</w:t>
      </w:r>
      <w:r w:rsidRPr="0051719C">
        <w:rPr>
          <w:sz w:val="24"/>
          <w:szCs w:val="28"/>
        </w:rPr>
        <w:t xml:space="preserve"> 20</w:t>
      </w:r>
      <w:r>
        <w:rPr>
          <w:sz w:val="24"/>
          <w:szCs w:val="28"/>
        </w:rPr>
        <w:t xml:space="preserve">19 </w:t>
      </w:r>
      <w:r w:rsidRPr="0051719C">
        <w:rPr>
          <w:sz w:val="24"/>
          <w:szCs w:val="28"/>
        </w:rPr>
        <w:t xml:space="preserve"> г.</w:t>
      </w:r>
    </w:p>
    <w:p w:rsidR="001C0A7C" w:rsidRPr="0051719C" w:rsidRDefault="001C0A7C" w:rsidP="001C0A7C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</w:t>
      </w:r>
      <w:r w:rsidRPr="0051719C">
        <w:rPr>
          <w:b/>
          <w:sz w:val="28"/>
          <w:szCs w:val="28"/>
        </w:rPr>
        <w:t xml:space="preserve"> Результаты обследования:</w:t>
      </w:r>
    </w:p>
    <w:p w:rsidR="001C0A7C" w:rsidRPr="00AF46DF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6. Системы информации на объекте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1A5BC1">
        <w:rPr>
          <w:rFonts w:eastAsia="Times New Roman"/>
          <w:bCs/>
          <w:sz w:val="28"/>
          <w:szCs w:val="28"/>
          <w:lang w:eastAsia="ru-RU"/>
        </w:rPr>
        <w:t>Дом коммерческого собрания.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 xml:space="preserve">«Дом, в котором в 1918 г. была провозглашена Советская власть в Архангельской губернии. В этом доме в феврале и июне 1918 г. проходили первые губернские съезды Советов рабочих, 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>крестьянских и солдатских депутатов»</w:t>
      </w:r>
    </w:p>
    <w:p w:rsidR="001C0A7C" w:rsidRPr="001A5BC1" w:rsidRDefault="001C0A7C" w:rsidP="001C0A7C">
      <w:pPr>
        <w:autoSpaceDE w:val="0"/>
        <w:autoSpaceDN w:val="0"/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A5BC1">
        <w:rPr>
          <w:rFonts w:eastAsia="Times New Roman"/>
          <w:sz w:val="28"/>
          <w:szCs w:val="28"/>
          <w:lang w:eastAsia="ru-RU"/>
        </w:rPr>
        <w:t>г. Архангельск, пр. Чумбарова-Лучинского, д.38</w:t>
      </w:r>
    </w:p>
    <w:p w:rsidR="001C0A7C" w:rsidRPr="0051719C" w:rsidRDefault="001C0A7C" w:rsidP="001C0A7C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850"/>
        <w:gridCol w:w="567"/>
        <w:gridCol w:w="567"/>
        <w:gridCol w:w="1843"/>
        <w:gridCol w:w="1134"/>
        <w:gridCol w:w="1842"/>
        <w:gridCol w:w="1134"/>
      </w:tblGrid>
      <w:tr w:rsidR="001C0A7C" w:rsidRPr="0051719C" w:rsidTr="007D44D5">
        <w:tc>
          <w:tcPr>
            <w:tcW w:w="568" w:type="dxa"/>
            <w:vMerge w:val="restart"/>
            <w:vAlign w:val="center"/>
          </w:tcPr>
          <w:p w:rsidR="001C0A7C" w:rsidRPr="00CB2142" w:rsidRDefault="001C0A7C" w:rsidP="007D44D5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1C0A7C" w:rsidRPr="00CB2142" w:rsidRDefault="001C0A7C" w:rsidP="007D44D5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984" w:type="dxa"/>
            <w:gridSpan w:val="3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2977" w:type="dxa"/>
            <w:gridSpan w:val="2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 xml:space="preserve">Выявленные нарушения 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и замечания</w:t>
            </w:r>
          </w:p>
        </w:tc>
        <w:tc>
          <w:tcPr>
            <w:tcW w:w="2976" w:type="dxa"/>
            <w:gridSpan w:val="2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Работы по адаптации объектов</w:t>
            </w:r>
          </w:p>
        </w:tc>
      </w:tr>
      <w:tr w:rsidR="001C0A7C" w:rsidRPr="0051719C" w:rsidTr="007D44D5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C0A7C" w:rsidRPr="00CB2142" w:rsidRDefault="001C0A7C" w:rsidP="007D44D5">
            <w:pPr>
              <w:spacing w:line="240" w:lineRule="auto"/>
              <w:ind w:left="-56" w:right="-108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есть/ нет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CB2142" w:rsidRDefault="001C0A7C" w:rsidP="007D44D5">
            <w:pPr>
              <w:spacing w:line="240" w:lineRule="auto"/>
              <w:ind w:left="-158" w:right="-70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№ на</w:t>
            </w:r>
          </w:p>
          <w:p w:rsidR="001C0A7C" w:rsidRPr="00CB2142" w:rsidRDefault="001C0A7C" w:rsidP="007D44D5">
            <w:pPr>
              <w:spacing w:line="240" w:lineRule="auto"/>
              <w:ind w:left="-158" w:right="-70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 xml:space="preserve"> плане</w:t>
            </w:r>
          </w:p>
        </w:tc>
        <w:tc>
          <w:tcPr>
            <w:tcW w:w="567" w:type="dxa"/>
            <w:textDirection w:val="btLr"/>
            <w:vAlign w:val="center"/>
          </w:tcPr>
          <w:p w:rsidR="001C0A7C" w:rsidRPr="00CB2142" w:rsidRDefault="001C0A7C" w:rsidP="007D44D5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№ фото</w:t>
            </w:r>
          </w:p>
        </w:tc>
        <w:tc>
          <w:tcPr>
            <w:tcW w:w="1843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1C0A7C" w:rsidRPr="00CB2142" w:rsidRDefault="001C0A7C" w:rsidP="007D44D5">
            <w:pPr>
              <w:spacing w:line="240" w:lineRule="auto"/>
              <w:ind w:left="-108" w:right="-149" w:firstLine="0"/>
              <w:jc w:val="center"/>
              <w:rPr>
                <w:spacing w:val="-8"/>
                <w:sz w:val="22"/>
                <w:szCs w:val="22"/>
              </w:rPr>
            </w:pPr>
            <w:r w:rsidRPr="00CB2142">
              <w:rPr>
                <w:spacing w:val="-8"/>
                <w:sz w:val="22"/>
                <w:szCs w:val="22"/>
              </w:rPr>
              <w:t>Значимо для инвалида (категория)</w:t>
            </w:r>
          </w:p>
        </w:tc>
        <w:tc>
          <w:tcPr>
            <w:tcW w:w="1842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Виды работ</w:t>
            </w:r>
          </w:p>
        </w:tc>
      </w:tr>
      <w:tr w:rsidR="001C0A7C" w:rsidRPr="0051719C" w:rsidTr="007D44D5">
        <w:trPr>
          <w:trHeight w:val="681"/>
        </w:trPr>
        <w:tc>
          <w:tcPr>
            <w:tcW w:w="568" w:type="dxa"/>
            <w:vAlign w:val="center"/>
          </w:tcPr>
          <w:p w:rsidR="001C0A7C" w:rsidRPr="00CB2142" w:rsidRDefault="001C0A7C" w:rsidP="007D44D5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6.1</w:t>
            </w:r>
          </w:p>
        </w:tc>
        <w:tc>
          <w:tcPr>
            <w:tcW w:w="1701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850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Отсутствует аварийное освещение в туалете</w:t>
            </w:r>
          </w:p>
        </w:tc>
        <w:tc>
          <w:tcPr>
            <w:tcW w:w="113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К, О, С, Г, У</w:t>
            </w:r>
          </w:p>
        </w:tc>
        <w:tc>
          <w:tcPr>
            <w:tcW w:w="1842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Замкнутые пространства зданий (помещения различного функциональн</w:t>
            </w:r>
            <w:r>
              <w:rPr>
                <w:sz w:val="22"/>
                <w:szCs w:val="22"/>
              </w:rPr>
              <w:t xml:space="preserve">ого назначения, кабины уборной </w:t>
            </w:r>
            <w:r w:rsidRPr="00CB2142">
              <w:rPr>
                <w:sz w:val="22"/>
                <w:szCs w:val="22"/>
              </w:rPr>
              <w:t>и т.п.) должно предусматриваться аварийное освещение в соответствии с п 5.5.7 СП 59.13330.2012</w:t>
            </w:r>
          </w:p>
        </w:tc>
        <w:tc>
          <w:tcPr>
            <w:tcW w:w="113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C0A7C" w:rsidRPr="0051719C" w:rsidTr="007D44D5">
        <w:trPr>
          <w:trHeight w:val="705"/>
        </w:trPr>
        <w:tc>
          <w:tcPr>
            <w:tcW w:w="568" w:type="dxa"/>
            <w:vAlign w:val="center"/>
          </w:tcPr>
          <w:p w:rsidR="001C0A7C" w:rsidRPr="00CB2142" w:rsidRDefault="001C0A7C" w:rsidP="007D44D5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6.2</w:t>
            </w:r>
          </w:p>
        </w:tc>
        <w:tc>
          <w:tcPr>
            <w:tcW w:w="1701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850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акустических средств при планировании и организации выставок повышает доступность музейных услуг</w:t>
            </w:r>
          </w:p>
        </w:tc>
        <w:tc>
          <w:tcPr>
            <w:tcW w:w="113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разработке мероприятий предусматривать соответствующие решения</w:t>
            </w:r>
          </w:p>
        </w:tc>
        <w:tc>
          <w:tcPr>
            <w:tcW w:w="113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C0A7C" w:rsidRPr="0051719C" w:rsidTr="007D44D5">
        <w:trPr>
          <w:trHeight w:val="686"/>
        </w:trPr>
        <w:tc>
          <w:tcPr>
            <w:tcW w:w="568" w:type="dxa"/>
            <w:vAlign w:val="center"/>
          </w:tcPr>
          <w:p w:rsidR="001C0A7C" w:rsidRPr="00CB2142" w:rsidRDefault="001C0A7C" w:rsidP="007D44D5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6.3</w:t>
            </w:r>
          </w:p>
        </w:tc>
        <w:tc>
          <w:tcPr>
            <w:tcW w:w="1701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850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Отсутствуют дублирующие рельефные знаки</w:t>
            </w:r>
          </w:p>
        </w:tc>
        <w:tc>
          <w:tcPr>
            <w:tcW w:w="113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CB2142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Информирующие обозначения помещений дублируется рельефными знаками на высоте от 1.35 в соответствии с п 5.3.6 СП 59.13330.2012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1C0A7C" w:rsidRPr="0051719C" w:rsidTr="007D44D5">
        <w:trPr>
          <w:trHeight w:val="982"/>
        </w:trPr>
        <w:tc>
          <w:tcPr>
            <w:tcW w:w="568" w:type="dxa"/>
            <w:vAlign w:val="center"/>
          </w:tcPr>
          <w:p w:rsidR="001C0A7C" w:rsidRPr="00CB2142" w:rsidRDefault="001C0A7C" w:rsidP="007D44D5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937" w:type="dxa"/>
            <w:gridSpan w:val="7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Системы средств информации и сигнализации об опасности должны быть комплексными для всех категорий инвалидов (визуальными, звуковыми и тактильными) и соответствовать ГОСТ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Знаки и символы должны быть идентичными в пределах здания, комплекса сооружений, в одном районе, соответствовать знакам в нормативных документов по стандартизации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Система средств информации зон и помещений должна обеспечивать: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- непрерывность информации, своевременное ориентирование и однозначное опознание объектов и мест посещения;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- предусматривать возможность получения информации об ассортименте предоставляемых услуг, размещении и назначении функциональных элементов, расположении путей эвакуации, предупреждать об опасности в экстремальных ситуациях и т.п.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Визуальная информация располагается на контрастном фоне с размерами знаков, соответствующими расстоянию рассмотрения, и должна быть увязана с художественным решением интерьера.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 xml:space="preserve">Использование компенсирующих мероприятий при невозможности применить визуальную информацию </w:t>
            </w:r>
          </w:p>
        </w:tc>
      </w:tr>
    </w:tbl>
    <w:p w:rsidR="001C0A7C" w:rsidRPr="00A53A36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  <w:lang w:val="en-US"/>
        </w:rPr>
        <w:t>II</w:t>
      </w:r>
      <w:r w:rsidRPr="0051719C">
        <w:rPr>
          <w:b/>
          <w:sz w:val="28"/>
          <w:szCs w:val="28"/>
        </w:rPr>
        <w:t xml:space="preserve"> Заключение по зоне:</w:t>
      </w:r>
    </w:p>
    <w:p w:rsidR="001C0A7C" w:rsidRPr="0051719C" w:rsidRDefault="001C0A7C" w:rsidP="001C0A7C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494"/>
        <w:gridCol w:w="1022"/>
        <w:gridCol w:w="957"/>
        <w:gridCol w:w="2473"/>
      </w:tblGrid>
      <w:tr w:rsidR="001C0A7C" w:rsidRPr="0051719C" w:rsidTr="007D44D5">
        <w:trPr>
          <w:trHeight w:val="473"/>
        </w:trPr>
        <w:tc>
          <w:tcPr>
            <w:tcW w:w="2410" w:type="dxa"/>
            <w:vMerge w:val="restart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Наименование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494" w:type="dxa"/>
            <w:vMerge w:val="restart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Состояние доступности*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Приложение</w:t>
            </w:r>
          </w:p>
        </w:tc>
        <w:tc>
          <w:tcPr>
            <w:tcW w:w="2473" w:type="dxa"/>
            <w:vMerge w:val="restart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 xml:space="preserve">Рекомендации 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 xml:space="preserve">по адаптации 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(вид работы)**</w:t>
            </w:r>
          </w:p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551"/>
        </w:trPr>
        <w:tc>
          <w:tcPr>
            <w:tcW w:w="2410" w:type="dxa"/>
            <w:vMerge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94" w:type="dxa"/>
            <w:vMerge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№ на плане</w:t>
            </w:r>
          </w:p>
        </w:tc>
        <w:tc>
          <w:tcPr>
            <w:tcW w:w="95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№ фото</w:t>
            </w:r>
          </w:p>
        </w:tc>
        <w:tc>
          <w:tcPr>
            <w:tcW w:w="2473" w:type="dxa"/>
            <w:vMerge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C0A7C" w:rsidRPr="0051719C" w:rsidTr="007D44D5">
        <w:trPr>
          <w:trHeight w:val="224"/>
        </w:trPr>
        <w:tc>
          <w:tcPr>
            <w:tcW w:w="2410" w:type="dxa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Система информации на объекте</w:t>
            </w:r>
          </w:p>
        </w:tc>
        <w:tc>
          <w:tcPr>
            <w:tcW w:w="2494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22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</w:tcPr>
          <w:p w:rsidR="001C0A7C" w:rsidRPr="00CB2142" w:rsidRDefault="001C0A7C" w:rsidP="007D44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2142">
              <w:rPr>
                <w:sz w:val="22"/>
                <w:szCs w:val="22"/>
              </w:rPr>
              <w:t>Индивидуальное решение с ТСР</w:t>
            </w:r>
          </w:p>
        </w:tc>
      </w:tr>
    </w:tbl>
    <w:p w:rsidR="001C0A7C" w:rsidRPr="0051719C" w:rsidRDefault="001C0A7C" w:rsidP="001C0A7C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1C0A7C" w:rsidRPr="0051719C" w:rsidRDefault="001C0A7C" w:rsidP="001C0A7C">
      <w:pPr>
        <w:spacing w:line="240" w:lineRule="auto"/>
        <w:rPr>
          <w:sz w:val="24"/>
          <w:szCs w:val="28"/>
        </w:rPr>
      </w:pPr>
      <w:r w:rsidRPr="0051719C">
        <w:rPr>
          <w:sz w:val="24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C0A7C" w:rsidRPr="00CB2142" w:rsidRDefault="001C0A7C" w:rsidP="001C0A7C">
      <w:pPr>
        <w:spacing w:line="240" w:lineRule="auto"/>
        <w:ind w:firstLine="708"/>
        <w:rPr>
          <w:sz w:val="28"/>
          <w:szCs w:val="28"/>
        </w:rPr>
      </w:pPr>
      <w:r w:rsidRPr="00CB2142">
        <w:rPr>
          <w:b/>
          <w:sz w:val="28"/>
          <w:szCs w:val="28"/>
        </w:rPr>
        <w:t>Комментарий к заключению</w:t>
      </w:r>
      <w:r w:rsidRPr="00CB2142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с</w:t>
      </w:r>
      <w:r w:rsidRPr="00CB2142">
        <w:rPr>
          <w:bCs/>
          <w:sz w:val="28"/>
          <w:szCs w:val="28"/>
        </w:rPr>
        <w:t xml:space="preserve">остояние доступности структурно-функциональной зоны оценено как доступно условно (с дополнительной помощью), что не </w:t>
      </w:r>
      <w:r>
        <w:rPr>
          <w:bCs/>
          <w:sz w:val="28"/>
          <w:szCs w:val="28"/>
        </w:rPr>
        <w:t>в полной мере обеспечивает полноценное нахождение</w:t>
      </w:r>
      <w:r w:rsidRPr="00CB2142">
        <w:rPr>
          <w:bCs/>
          <w:sz w:val="28"/>
          <w:szCs w:val="28"/>
        </w:rPr>
        <w:t xml:space="preserve"> на объекте граждан с ограниченными возможностями здоровья.</w:t>
      </w:r>
      <w:r>
        <w:rPr>
          <w:bCs/>
          <w:sz w:val="28"/>
          <w:szCs w:val="28"/>
        </w:rPr>
        <w:t xml:space="preserve"> Планирование музейной деятельности (выставки, экспозиции, просветительские мероприятия) должны учитывать положения раздела 5.5 </w:t>
      </w:r>
      <w:r w:rsidRPr="008E01D3">
        <w:rPr>
          <w:bCs/>
          <w:sz w:val="28"/>
          <w:szCs w:val="28"/>
        </w:rPr>
        <w:t>СП 59.13330.2012</w:t>
      </w:r>
      <w:r>
        <w:rPr>
          <w:bCs/>
          <w:sz w:val="28"/>
          <w:szCs w:val="28"/>
        </w:rPr>
        <w:t>.</w:t>
      </w:r>
    </w:p>
    <w:p w:rsidR="001C0A7C" w:rsidRDefault="001C0A7C" w:rsidP="001C0A7C">
      <w:pPr>
        <w:spacing w:line="240" w:lineRule="auto"/>
        <w:ind w:firstLine="0"/>
        <w:rPr>
          <w:sz w:val="28"/>
          <w:szCs w:val="28"/>
        </w:rPr>
      </w:pPr>
    </w:p>
    <w:p w:rsidR="001C0A7C" w:rsidRDefault="001C0A7C" w:rsidP="001C0A7C">
      <w:pPr>
        <w:spacing w:line="240" w:lineRule="auto"/>
        <w:ind w:firstLine="0"/>
        <w:rPr>
          <w:sz w:val="28"/>
          <w:szCs w:val="28"/>
        </w:rPr>
      </w:pPr>
    </w:p>
    <w:p w:rsidR="001C0A7C" w:rsidRDefault="001C0A7C" w:rsidP="001C0A7C">
      <w:pPr>
        <w:spacing w:line="240" w:lineRule="auto"/>
        <w:ind w:firstLine="0"/>
        <w:rPr>
          <w:sz w:val="28"/>
          <w:szCs w:val="28"/>
        </w:rPr>
      </w:pPr>
    </w:p>
    <w:p w:rsidR="001C0A7C" w:rsidRDefault="001C0A7C" w:rsidP="001C0A7C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0A7C" w:rsidRDefault="001C0A7C" w:rsidP="001C0A7C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61"/>
        <w:gridCol w:w="4531"/>
      </w:tblGrid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C0A7C" w:rsidRPr="009C6B35" w:rsidRDefault="001C0A7C" w:rsidP="001C0A7C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7</w:t>
            </w:r>
            <w:r w:rsidRPr="009C6B35">
              <w:rPr>
                <w:rFonts w:ascii="Times New Roman" w:hAnsi="Times New Roman" w:cs="Times New Roman"/>
              </w:rPr>
              <w:t xml:space="preserve"> </w:t>
            </w:r>
          </w:p>
          <w:p w:rsidR="001C0A7C" w:rsidRPr="009C6B35" w:rsidRDefault="001C0A7C" w:rsidP="001C0A7C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 xml:space="preserve">к Акту обследования ОСИ </w:t>
            </w:r>
          </w:p>
          <w:p w:rsidR="001C0A7C" w:rsidRPr="009C6B35" w:rsidRDefault="001C0A7C" w:rsidP="001C0A7C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к паспорту доступности №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C0A7C" w:rsidRPr="009C6B35" w:rsidRDefault="001C0A7C" w:rsidP="001C0A7C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«24</w:t>
            </w:r>
            <w:r w:rsidRPr="009C6B3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июля</w:t>
            </w:r>
            <w:r w:rsidRPr="009C6B35">
              <w:rPr>
                <w:rFonts w:ascii="Times New Roman" w:hAnsi="Times New Roman" w:cs="Times New Roman"/>
              </w:rPr>
              <w:t xml:space="preserve"> 2019 г.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rPr>
                <w:noProof/>
                <w:lang w:eastAsia="ru-RU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35B864BF" wp14:editId="7DFDCDBF">
                  <wp:extent cx="3156347" cy="2845996"/>
                  <wp:effectExtent l="2857" t="0" r="9208" b="9207"/>
                  <wp:docPr id="1" name="Рисунок 1" descr="X:\Users_Documents\03_Blok_Arkhitektury\_Obshaya\Грошев С.В\МГН\ДКС\фото\IMG_3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Users_Documents\03_Blok_Arkhitektury\_Obshaya\Грошев С.В\МГН\ДКС\фото\IMG_32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172928" cy="2860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rPr>
                <w:noProof/>
                <w:lang w:eastAsia="ru-RU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5B559465" wp14:editId="7D2AD4AF">
                  <wp:extent cx="3628385" cy="2819943"/>
                  <wp:effectExtent l="4128" t="0" r="0" b="0"/>
                  <wp:docPr id="2" name="Рисунок 2" descr="X:\Users_Documents\03_Blok_Arkhitektury\_Obshaya\Грошев С.В\МГН\ДКС\фото\IMG_3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Users_Documents\03_Blok_Arkhitektury\_Obshaya\Грошев С.В\МГН\ДКС\фото\IMG_32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637907" cy="282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 xml:space="preserve">Фото №1 – подход с </w:t>
            </w:r>
            <w:r>
              <w:rPr>
                <w:rFonts w:ascii="Times New Roman" w:hAnsi="Times New Roman" w:cs="Times New Roman"/>
              </w:rPr>
              <w:t>пр</w:t>
            </w:r>
            <w:r w:rsidRPr="009C6B3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C6B35">
              <w:rPr>
                <w:rFonts w:ascii="Times New Roman" w:hAnsi="Times New Roman" w:cs="Times New Roman"/>
              </w:rPr>
              <w:t>Ч.Лучинского</w:t>
            </w:r>
            <w:proofErr w:type="spellEnd"/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№2 – вход №1 (главный)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23A366F4" wp14:editId="4EB16D17">
                  <wp:extent cx="3403600" cy="3048000"/>
                  <wp:effectExtent l="6350" t="0" r="0" b="0"/>
                  <wp:docPr id="3" name="Рисунок 3" descr="X:\Users_Documents\03_Blok_Arkhitektury\_Obshaya\Грошев С.В\МГН\ДКС\фото\IMG_3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Users_Documents\03_Blok_Arkhitektury\_Obshaya\Грошев С.В\МГН\ДКС\фото\IMG_32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407865" cy="305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07B2EC04" wp14:editId="76151510">
                  <wp:extent cx="3363278" cy="2691764"/>
                  <wp:effectExtent l="0" t="6985" r="1905" b="1905"/>
                  <wp:docPr id="4" name="Рисунок 4" descr="X:\Users_Documents\03_Blok_Arkhitektury\_Obshaya\Грошев С.В\МГН\ДКС\фото\IMG_3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Users_Documents\03_Blok_Arkhitektury\_Obshaya\Грошев С.В\МГН\ДКС\фото\IMG_32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371891" cy="269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 xml:space="preserve">Фото №3 – подход со стороны </w:t>
            </w:r>
            <w:proofErr w:type="spellStart"/>
            <w:r w:rsidRPr="009C6B35">
              <w:rPr>
                <w:rFonts w:ascii="Times New Roman" w:hAnsi="Times New Roman" w:cs="Times New Roman"/>
              </w:rPr>
              <w:t>ул.Ломоносова</w:t>
            </w:r>
            <w:proofErr w:type="spellEnd"/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№4 - стоянка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21D60F2F" wp14:editId="2C114808">
                  <wp:extent cx="3861353" cy="2896015"/>
                  <wp:effectExtent l="6350" t="0" r="0" b="0"/>
                  <wp:docPr id="5" name="Рисунок 5" descr="X:\Users_Documents\03_Blok_Arkhitektury\_Obshaya\Грошев С.В\МГН\ДКС\фото\IMG_3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Users_Documents\03_Blok_Arkhitektury\_Obshaya\Грошев С.В\МГН\ДКС\фото\IMG_3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68157" cy="290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2E051919" wp14:editId="14A0A4C8">
                  <wp:extent cx="3815503" cy="2861627"/>
                  <wp:effectExtent l="635" t="0" r="0" b="0"/>
                  <wp:docPr id="6" name="Рисунок 6" descr="X:\Users_Documents\03_Blok_Arkhitektury\_Obshaya\Грошев С.В\МГН\ДКС\фото\IMG_3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Users_Documents\03_Blok_Arkhitektury\_Obshaya\Грошев С.В\МГН\ДКС\фото\IMG_3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24951" cy="286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№5 – Выход №2</w:t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№6 – Выход №3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71DE582E" wp14:editId="79E9E082">
                  <wp:extent cx="3406376" cy="2878932"/>
                  <wp:effectExtent l="0" t="2858" r="953" b="952"/>
                  <wp:docPr id="7" name="Рисунок 7" descr="X:\Users_Documents\03_Blok_Arkhitektury\_Obshaya\Грошев С.В\МГН\ДКС\фото\IMG_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Users_Documents\03_Blok_Arkhitektury\_Obshaya\Грошев С.В\МГН\ДКС\фото\IMG_32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418441" cy="288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1C56C88D" wp14:editId="48587D4C">
                  <wp:extent cx="3378764" cy="2534073"/>
                  <wp:effectExtent l="3175" t="0" r="0" b="0"/>
                  <wp:docPr id="8" name="Рисунок 8" descr="X:\Users_Documents\03_Blok_Arkhitektury\_Obshaya\Грошев С.В\МГН\ДКС\фото\IMG_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Users_Documents\03_Blok_Arkhitektury\_Obshaya\Грошев С.В\МГН\ДКС\фото\IMG_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85873" cy="253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№7 – тамбур №1</w:t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№8 – Дверь №3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05CBAFAB" wp14:editId="721EEB8A">
                  <wp:extent cx="3786611" cy="2839959"/>
                  <wp:effectExtent l="0" t="2857" r="1587" b="1588"/>
                  <wp:docPr id="9" name="Рисунок 9" descr="X:\Users_Documents\03_Blok_Arkhitektury\_Obshaya\Грошев С.В\МГН\ДКС\фото\IMG_3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Users_Documents\03_Blok_Arkhitektury\_Obshaya\Грошев С.В\МГН\ДКС\фото\IMG_3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93289" cy="284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273F04B8" wp14:editId="37A4DCCA">
                  <wp:extent cx="3819842" cy="2864882"/>
                  <wp:effectExtent l="1270" t="0" r="0" b="0"/>
                  <wp:docPr id="10" name="Рисунок 10" descr="X:\Users_Documents\03_Blok_Arkhitektury\_Obshaya\Грошев С.В\МГН\ДКС\фото\IMG_3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Users_Documents\03_Blok_Arkhitektury\_Obshaya\Грошев С.В\МГН\ДКС\фото\IMG_3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22998" cy="286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№9 – Дверь №3.1 (из пом.№2)</w:t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№10 – Дверь №4 (из пом.№2)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4AB6F1F8" wp14:editId="676DA6F6">
                  <wp:extent cx="3888023" cy="2916018"/>
                  <wp:effectExtent l="0" t="9525" r="8255" b="8255"/>
                  <wp:docPr id="11" name="Рисунок 11" descr="X:\Users_Documents\03_Blok_Arkhitektury\_Obshaya\Грошев С.В\МГН\ДКС\фото\IMG_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X:\Users_Documents\03_Blok_Arkhitektury\_Obshaya\Грошев С.В\МГН\ДКС\фото\IMG_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93770" cy="292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74AB0C79" wp14:editId="610A6761">
                  <wp:extent cx="3889364" cy="2652860"/>
                  <wp:effectExtent l="8572" t="0" r="6033" b="6032"/>
                  <wp:docPr id="12" name="Рисунок 12" descr="X:\Users_Documents\03_Blok_Arkhitektury\_Obshaya\Грошев С.В\МГН\ДКС\фото\IMG_3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:\Users_Documents\03_Blok_Arkhitektury\_Obshaya\Грошев С.В\МГН\ДКС\фото\IMG_32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899651" cy="265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№11 – Дверь №7 (из пом.№2)</w:t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№12 – Дверь №5 (из пом.№8)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672CE3F4" wp14:editId="4032012D">
                  <wp:extent cx="3865777" cy="2828820"/>
                  <wp:effectExtent l="4128" t="0" r="6032" b="6033"/>
                  <wp:docPr id="14" name="Рисунок 14" descr="X:\Users_Documents\03_Blok_Arkhitektury\_Obshaya\Грошев С.В\МГН\ДКС\фото\IMG_3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X:\Users_Documents\03_Blok_Arkhitektury\_Obshaya\Грошев С.В\МГН\ДКС\фото\IMG_32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871366" cy="283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5963E6A6" wp14:editId="68945D32">
                  <wp:extent cx="4040505" cy="2771775"/>
                  <wp:effectExtent l="5715" t="0" r="3810" b="3810"/>
                  <wp:docPr id="15" name="Рисунок 15" descr="X:\Users_Documents\03_Blok_Arkhitektury\_Obshaya\Грошев С.В\МГН\ДКС\фото\IMG_3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X:\Users_Documents\03_Blok_Arkhitektury\_Obshaya\Грошев С.В\МГН\ДКС\фото\IMG_32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4042894" cy="277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№13 – Дверь №6 (из пом.№8)</w:t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№14 – Дверь №8 (из пом.№7)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1EC840C6" wp14:editId="0369BE34">
                  <wp:extent cx="3857869" cy="2878455"/>
                  <wp:effectExtent l="0" t="5715" r="3810" b="3810"/>
                  <wp:docPr id="16" name="Рисунок 16" descr="X:\Users_Documents\03_Blok_Arkhitektury\_Obshaya\Грошев С.В\МГН\ДКС\фото\IMG_3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X:\Users_Documents\03_Blok_Arkhitektury\_Obshaya\Грошев С.В\МГН\ДКС\фото\IMG_32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864787" cy="288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0AB2954E" wp14:editId="00167E99">
                  <wp:extent cx="3902710" cy="2755424"/>
                  <wp:effectExtent l="2222" t="0" r="4763" b="4762"/>
                  <wp:docPr id="17" name="Рисунок 17" descr="X:\Users_Documents\03_Blok_Arkhitektury\_Obshaya\Грошев С.В\МГН\ДКС\фото\IMG_3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X:\Users_Documents\03_Blok_Arkhitektury\_Obshaya\Грошев С.В\МГН\ДКС\фото\IMG_32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912760" cy="276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№15 – Лестница 7.1</w:t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№16 – Лестница 7.1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7A035BF7" wp14:editId="6DEC0F43">
                  <wp:extent cx="3390344" cy="2854167"/>
                  <wp:effectExtent l="1588" t="0" r="2222" b="2223"/>
                  <wp:docPr id="18" name="Рисунок 18" descr="X:\Users_Documents\03_Blok_Arkhitektury\_Obshaya\Грошев С.В\МГН\ДКС\фото\IMG_3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X:\Users_Documents\03_Blok_Arkhitektury\_Obshaya\Грошев С.В\МГН\ДКС\фото\IMG_32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395161" cy="285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1412609F" wp14:editId="2011812A">
                  <wp:extent cx="3347482" cy="2711291"/>
                  <wp:effectExtent l="0" t="5715" r="0" b="0"/>
                  <wp:docPr id="19" name="Рисунок 19" descr="X:\Users_Documents\03_Blok_Arkhitektury\_Obshaya\Грошев С.В\МГН\ДКС\фото\IMG_3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X:\Users_Documents\03_Blok_Arkhitektury\_Obshaya\Грошев С.В\МГН\ДКС\фото\IMG_32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351134" cy="271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C6B35">
              <w:rPr>
                <w:rFonts w:ascii="Times New Roman" w:hAnsi="Times New Roman" w:cs="Times New Roman"/>
              </w:rPr>
              <w:t>Фото №17 – Дверь №9</w:t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№18 – Дверь №10</w:t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5A94F415" wp14:editId="1F64C2F1">
                  <wp:extent cx="3858490" cy="2894399"/>
                  <wp:effectExtent l="5715" t="0" r="0" b="0"/>
                  <wp:docPr id="13" name="Рисунок 13" descr="X:\Users_Documents\03_Blok_Arkhitektury\_Obshaya\Грошев С.В\МГН\ДКС\фото\IMG_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Users_Documents\03_Blok_Arkhitektury\_Obshaya\Грошев С.В\МГН\ДКС\фото\IMG_3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62976" cy="289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77974DF2" wp14:editId="0296382D">
                  <wp:extent cx="3770064" cy="2799897"/>
                  <wp:effectExtent l="8890" t="0" r="0" b="0"/>
                  <wp:docPr id="20" name="Рисунок 20" descr="X:\Users_Documents\03_Blok_Arkhitektury\_Obshaya\Грошев С.В\МГН\ДКС\фото\IMG_3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Users_Documents\03_Blok_Arkhitektury\_Obshaya\Грошев С.В\МГН\ДКС\фото\IMG_32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778362" cy="280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4819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C6B35">
              <w:rPr>
                <w:rFonts w:ascii="Times New Roman" w:hAnsi="Times New Roman" w:cs="Times New Roman"/>
              </w:rPr>
              <w:t>Фото №19 – Гардероб</w:t>
            </w:r>
          </w:p>
        </w:tc>
        <w:tc>
          <w:tcPr>
            <w:tcW w:w="4526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 xml:space="preserve">Фото №20 – </w:t>
            </w:r>
            <w:proofErr w:type="spellStart"/>
            <w:r w:rsidRPr="009C6B35">
              <w:rPr>
                <w:rFonts w:ascii="Times New Roman" w:hAnsi="Times New Roman" w:cs="Times New Roman"/>
              </w:rPr>
              <w:t>Ресепшн</w:t>
            </w:r>
            <w:proofErr w:type="spellEnd"/>
          </w:p>
        </w:tc>
      </w:tr>
      <w:tr w:rsidR="001C0A7C" w:rsidRPr="009C6B35" w:rsidTr="001C0A7C">
        <w:tc>
          <w:tcPr>
            <w:tcW w:w="9345" w:type="dxa"/>
            <w:gridSpan w:val="3"/>
            <w:vAlign w:val="center"/>
          </w:tcPr>
          <w:p w:rsidR="001C0A7C" w:rsidRPr="009C6B35" w:rsidRDefault="001C0A7C" w:rsidP="001C0A7C">
            <w:pPr>
              <w:tabs>
                <w:tab w:val="left" w:pos="55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57F5C22E" wp14:editId="0A274285">
                  <wp:extent cx="5212328" cy="3909964"/>
                  <wp:effectExtent l="0" t="0" r="7620" b="0"/>
                  <wp:docPr id="21" name="Рисунок 21" descr="X:\Users_Documents\03_Blok_Arkhitektury\_Obshaya\Грошев С.В\МГН\ДКС\фото\IMG_3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Users_Documents\03_Blok_Arkhitektury\_Obshaya\Грошев С.В\МГН\ДКС\фото\IMG_3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945" cy="391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9345" w:type="dxa"/>
            <w:gridSpan w:val="3"/>
          </w:tcPr>
          <w:p w:rsidR="001C0A7C" w:rsidRDefault="001C0A7C" w:rsidP="001C0A7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№21 – Главный зал</w:t>
            </w:r>
          </w:p>
          <w:p w:rsidR="001C0A7C" w:rsidRPr="009C6B35" w:rsidRDefault="001C0A7C" w:rsidP="001C0A7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7C" w:rsidRPr="009C6B35" w:rsidTr="001C0A7C">
        <w:tc>
          <w:tcPr>
            <w:tcW w:w="9345" w:type="dxa"/>
            <w:gridSpan w:val="3"/>
          </w:tcPr>
          <w:p w:rsidR="001C0A7C" w:rsidRPr="009C6B35" w:rsidRDefault="001C0A7C" w:rsidP="001C0A7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1F2FB0B3" wp14:editId="039A8857">
                  <wp:extent cx="5173182" cy="3880600"/>
                  <wp:effectExtent l="0" t="0" r="8890" b="5715"/>
                  <wp:docPr id="22" name="Рисунок 22" descr="X:\Users_Documents\03_Blok_Arkhitektury\_Obshaya\Грошев С.В\МГН\ДКС\фото\IMG_3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Users_Documents\03_Blok_Arkhitektury\_Obshaya\Грошев С.В\МГН\ДКС\фото\IMG_3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599" cy="388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9345" w:type="dxa"/>
            <w:gridSpan w:val="3"/>
          </w:tcPr>
          <w:p w:rsidR="001C0A7C" w:rsidRPr="009C6B35" w:rsidRDefault="001C0A7C" w:rsidP="001C0A7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>Фото №22 –Малый зал</w:t>
            </w:r>
          </w:p>
        </w:tc>
      </w:tr>
      <w:tr w:rsidR="001C0A7C" w:rsidRPr="009C6B35" w:rsidTr="001C0A7C">
        <w:tc>
          <w:tcPr>
            <w:tcW w:w="9345" w:type="dxa"/>
            <w:gridSpan w:val="3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5A6D25C1" wp14:editId="284E4723">
                  <wp:extent cx="5694045" cy="4095750"/>
                  <wp:effectExtent l="0" t="0" r="1905" b="0"/>
                  <wp:docPr id="23" name="Рисунок 23" descr="X:\Users_Documents\03_Blok_Arkhitektury\_Obshaya\Грошев С.В\МГН\ДКС\фото\IMG_3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Users_Documents\03_Blok_Arkhitektury\_Obshaya\Грошев С.В\МГН\ДКС\фото\IMG_32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99357" cy="409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9345" w:type="dxa"/>
            <w:gridSpan w:val="3"/>
            <w:vAlign w:val="center"/>
          </w:tcPr>
          <w:p w:rsidR="001C0A7C" w:rsidRPr="009C6B35" w:rsidRDefault="001C0A7C" w:rsidP="001C0A7C">
            <w:pPr>
              <w:tabs>
                <w:tab w:val="left" w:pos="5140"/>
              </w:tabs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rFonts w:ascii="Times New Roman" w:hAnsi="Times New Roman" w:cs="Times New Roman"/>
              </w:rPr>
              <w:t xml:space="preserve">Фото №23 – </w:t>
            </w:r>
            <w:proofErr w:type="spellStart"/>
            <w:r w:rsidRPr="009C6B35">
              <w:rPr>
                <w:rFonts w:ascii="Times New Roman" w:hAnsi="Times New Roman" w:cs="Times New Roman"/>
              </w:rPr>
              <w:t>Гостинная</w:t>
            </w:r>
            <w:proofErr w:type="spellEnd"/>
          </w:p>
        </w:tc>
      </w:tr>
      <w:tr w:rsidR="001C0A7C" w:rsidRPr="009C6B35" w:rsidTr="001C0A7C">
        <w:tc>
          <w:tcPr>
            <w:tcW w:w="9345" w:type="dxa"/>
            <w:gridSpan w:val="3"/>
            <w:vAlign w:val="center"/>
          </w:tcPr>
          <w:p w:rsidR="001C0A7C" w:rsidRPr="009C6B35" w:rsidRDefault="001C0A7C" w:rsidP="001C0A7C">
            <w:pPr>
              <w:tabs>
                <w:tab w:val="left" w:pos="5140"/>
              </w:tabs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A7C" w:rsidRPr="009C6B35" w:rsidTr="001C0A7C">
        <w:tc>
          <w:tcPr>
            <w:tcW w:w="9345" w:type="dxa"/>
            <w:gridSpan w:val="3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5E0BE460" wp14:editId="09452ED7">
                  <wp:extent cx="5746115" cy="4191000"/>
                  <wp:effectExtent l="0" t="0" r="6985" b="0"/>
                  <wp:docPr id="24" name="Рисунок 24" descr="X:\Users_Documents\03_Blok_Arkhitektury\_Obshaya\Грошев С.В\МГН\ДКС\фото\IMG_3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Users_Documents\03_Blok_Arkhitektury\_Obshaya\Грошев С.В\МГН\ДКС\фото\IMG_32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52655" cy="419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7C" w:rsidRPr="009C6B35" w:rsidTr="001C0A7C">
        <w:tc>
          <w:tcPr>
            <w:tcW w:w="9345" w:type="dxa"/>
            <w:gridSpan w:val="3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C6B35">
              <w:rPr>
                <w:rFonts w:ascii="Times New Roman" w:hAnsi="Times New Roman" w:cs="Times New Roman"/>
              </w:rPr>
              <w:t>Фото №24 – Вход в санузел (двери с/у1)</w:t>
            </w:r>
          </w:p>
        </w:tc>
      </w:tr>
      <w:tr w:rsidR="001C0A7C" w:rsidRPr="009C6B35" w:rsidTr="001C0A7C">
        <w:trPr>
          <w:trHeight w:val="308"/>
        </w:trPr>
        <w:tc>
          <w:tcPr>
            <w:tcW w:w="4732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C6B35">
              <w:rPr>
                <w:noProof/>
                <w:lang w:eastAsia="ru-RU"/>
              </w:rPr>
              <w:drawing>
                <wp:inline distT="0" distB="0" distL="0" distR="0" wp14:anchorId="3E229A2A" wp14:editId="50810F9A">
                  <wp:extent cx="3636358" cy="2727770"/>
                  <wp:effectExtent l="0" t="2858" r="0" b="0"/>
                  <wp:docPr id="25" name="Рисунок 25" descr="X:\Users_Documents\03_Blok_Arkhitektury\_Obshaya\Грошев С.В\МГН\ДКС\фото\IMG_3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Users_Documents\03_Blok_Arkhitektury\_Obshaya\Грошев С.В\МГН\ДКС\фото\IMG_3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40429" cy="2730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 w:rsidRPr="009C6B35">
              <w:rPr>
                <w:noProof/>
                <w:lang w:eastAsia="ru-RU"/>
              </w:rPr>
              <w:drawing>
                <wp:inline distT="0" distB="0" distL="0" distR="0" wp14:anchorId="024078B1" wp14:editId="7E62C76F">
                  <wp:extent cx="3602006" cy="2702001"/>
                  <wp:effectExtent l="0" t="7303" r="0" b="0"/>
                  <wp:docPr id="26" name="Рисунок 26" descr="X:\Users_Documents\03_Blok_Arkhitektury\_Obshaya\Грошев С.В\МГН\ДКС\фото\IMG_3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Users_Documents\03_Blok_Arkhitektury\_Obshaya\Грошев С.В\МГН\ДКС\фото\IMG_3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05246" cy="270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C0A7C" w:rsidRPr="009C6B35" w:rsidTr="001C0A7C">
        <w:trPr>
          <w:trHeight w:val="308"/>
        </w:trPr>
        <w:tc>
          <w:tcPr>
            <w:tcW w:w="4732" w:type="dxa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C6B35">
              <w:rPr>
                <w:rFonts w:ascii="Times New Roman" w:hAnsi="Times New Roman" w:cs="Times New Roman"/>
              </w:rPr>
              <w:t>Фото №25 – Вход в санузел (двери с/у2)</w:t>
            </w:r>
          </w:p>
        </w:tc>
        <w:tc>
          <w:tcPr>
            <w:tcW w:w="4613" w:type="dxa"/>
            <w:gridSpan w:val="2"/>
          </w:tcPr>
          <w:p w:rsidR="001C0A7C" w:rsidRPr="009C6B35" w:rsidRDefault="001C0A7C" w:rsidP="001C0A7C">
            <w:pPr>
              <w:spacing w:line="240" w:lineRule="auto"/>
              <w:ind w:firstLine="29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C6B35">
              <w:rPr>
                <w:rFonts w:ascii="Times New Roman" w:hAnsi="Times New Roman" w:cs="Times New Roman"/>
              </w:rPr>
              <w:t>Фото №26 – Санузел</w:t>
            </w:r>
          </w:p>
        </w:tc>
      </w:tr>
    </w:tbl>
    <w:p w:rsidR="001C0A7C" w:rsidRPr="009C6B35" w:rsidRDefault="001C0A7C" w:rsidP="001C0A7C"/>
    <w:p w:rsidR="009A4F0C" w:rsidRPr="002676A7" w:rsidRDefault="009A4F0C" w:rsidP="00121280">
      <w:pPr>
        <w:spacing w:line="240" w:lineRule="auto"/>
        <w:ind w:firstLine="0"/>
        <w:rPr>
          <w:sz w:val="28"/>
          <w:szCs w:val="28"/>
        </w:rPr>
      </w:pPr>
    </w:p>
    <w:p w:rsidR="002F20BB" w:rsidRDefault="002F20BB" w:rsidP="002676A7">
      <w:pPr>
        <w:tabs>
          <w:tab w:val="left" w:pos="1134"/>
        </w:tabs>
        <w:spacing w:line="240" w:lineRule="auto"/>
        <w:ind w:firstLine="709"/>
        <w:jc w:val="left"/>
        <w:rPr>
          <w:sz w:val="24"/>
          <w:szCs w:val="28"/>
        </w:rPr>
      </w:pPr>
    </w:p>
    <w:sectPr w:rsidR="002F20BB" w:rsidSect="0021032D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D9" w:rsidRDefault="009006D9">
      <w:pPr>
        <w:spacing w:line="240" w:lineRule="auto"/>
      </w:pPr>
      <w:r>
        <w:separator/>
      </w:r>
    </w:p>
  </w:endnote>
  <w:endnote w:type="continuationSeparator" w:id="0">
    <w:p w:rsidR="009006D9" w:rsidRDefault="00900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D9" w:rsidRDefault="009006D9">
    <w:pPr>
      <w:pStyle w:val="aa"/>
      <w:jc w:val="right"/>
    </w:pPr>
  </w:p>
  <w:p w:rsidR="009006D9" w:rsidRDefault="009006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D9" w:rsidRDefault="009006D9">
      <w:pPr>
        <w:spacing w:line="240" w:lineRule="auto"/>
      </w:pPr>
      <w:r>
        <w:separator/>
      </w:r>
    </w:p>
  </w:footnote>
  <w:footnote w:type="continuationSeparator" w:id="0">
    <w:p w:rsidR="009006D9" w:rsidRDefault="009006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5F4"/>
    <w:multiLevelType w:val="hybridMultilevel"/>
    <w:tmpl w:val="36EED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33A22"/>
    <w:multiLevelType w:val="hybridMultilevel"/>
    <w:tmpl w:val="DB5869D0"/>
    <w:lvl w:ilvl="0" w:tplc="6FB88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5627"/>
    <w:multiLevelType w:val="multilevel"/>
    <w:tmpl w:val="F2BA916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2681807"/>
    <w:multiLevelType w:val="hybridMultilevel"/>
    <w:tmpl w:val="F6E8D0FE"/>
    <w:lvl w:ilvl="0" w:tplc="A92690C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AA6"/>
    <w:multiLevelType w:val="multilevel"/>
    <w:tmpl w:val="B4349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349F6BEF"/>
    <w:multiLevelType w:val="hybridMultilevel"/>
    <w:tmpl w:val="F06ACAD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36103013"/>
    <w:multiLevelType w:val="multilevel"/>
    <w:tmpl w:val="B4349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41D25EAE"/>
    <w:multiLevelType w:val="multilevel"/>
    <w:tmpl w:val="36EE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FA2622"/>
    <w:multiLevelType w:val="hybridMultilevel"/>
    <w:tmpl w:val="50400F2A"/>
    <w:lvl w:ilvl="0" w:tplc="6FB88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5311E"/>
    <w:multiLevelType w:val="hybridMultilevel"/>
    <w:tmpl w:val="726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B60D0"/>
    <w:multiLevelType w:val="hybridMultilevel"/>
    <w:tmpl w:val="F718E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5607D"/>
    <w:multiLevelType w:val="hybridMultilevel"/>
    <w:tmpl w:val="901E756A"/>
    <w:lvl w:ilvl="0" w:tplc="890C0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73596"/>
    <w:multiLevelType w:val="hybridMultilevel"/>
    <w:tmpl w:val="07FA7CCC"/>
    <w:lvl w:ilvl="0" w:tplc="6FB885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0311276"/>
    <w:multiLevelType w:val="hybridMultilevel"/>
    <w:tmpl w:val="D36A0166"/>
    <w:lvl w:ilvl="0" w:tplc="CBB6C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4693BD1"/>
    <w:multiLevelType w:val="multilevel"/>
    <w:tmpl w:val="36EE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416AE5"/>
    <w:multiLevelType w:val="multilevel"/>
    <w:tmpl w:val="41CA69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C837392"/>
    <w:multiLevelType w:val="multilevel"/>
    <w:tmpl w:val="F0E878E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8"/>
  </w:num>
  <w:num w:numId="8">
    <w:abstractNumId w:val="9"/>
  </w:num>
  <w:num w:numId="9">
    <w:abstractNumId w:val="16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  <w:num w:numId="16">
    <w:abstractNumId w:val="3"/>
  </w:num>
  <w:num w:numId="17">
    <w:abstractNumId w:val="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8D"/>
    <w:rsid w:val="000107F7"/>
    <w:rsid w:val="000200A1"/>
    <w:rsid w:val="00026A31"/>
    <w:rsid w:val="00043172"/>
    <w:rsid w:val="000461DC"/>
    <w:rsid w:val="00052676"/>
    <w:rsid w:val="000548F4"/>
    <w:rsid w:val="00054CD4"/>
    <w:rsid w:val="00055D2E"/>
    <w:rsid w:val="00067411"/>
    <w:rsid w:val="00067A52"/>
    <w:rsid w:val="00067F09"/>
    <w:rsid w:val="00073199"/>
    <w:rsid w:val="00085A86"/>
    <w:rsid w:val="00087C26"/>
    <w:rsid w:val="00090049"/>
    <w:rsid w:val="0009153F"/>
    <w:rsid w:val="000A3B8D"/>
    <w:rsid w:val="000B7D4C"/>
    <w:rsid w:val="000C09AE"/>
    <w:rsid w:val="000C4AE7"/>
    <w:rsid w:val="000D1DC2"/>
    <w:rsid w:val="000D40BF"/>
    <w:rsid w:val="000E0303"/>
    <w:rsid w:val="000E0568"/>
    <w:rsid w:val="000F25B5"/>
    <w:rsid w:val="000F6C72"/>
    <w:rsid w:val="0010037E"/>
    <w:rsid w:val="001009B8"/>
    <w:rsid w:val="001073BF"/>
    <w:rsid w:val="00111F08"/>
    <w:rsid w:val="00121280"/>
    <w:rsid w:val="00127576"/>
    <w:rsid w:val="00141FF4"/>
    <w:rsid w:val="001475C8"/>
    <w:rsid w:val="00154807"/>
    <w:rsid w:val="00172E2B"/>
    <w:rsid w:val="00183449"/>
    <w:rsid w:val="00183550"/>
    <w:rsid w:val="001845DC"/>
    <w:rsid w:val="001929D2"/>
    <w:rsid w:val="001A5232"/>
    <w:rsid w:val="001A5BC1"/>
    <w:rsid w:val="001A7198"/>
    <w:rsid w:val="001C0A7C"/>
    <w:rsid w:val="001C204E"/>
    <w:rsid w:val="001D02F6"/>
    <w:rsid w:val="001D0CCF"/>
    <w:rsid w:val="001D2C85"/>
    <w:rsid w:val="001E022B"/>
    <w:rsid w:val="001E5868"/>
    <w:rsid w:val="002033EB"/>
    <w:rsid w:val="0020570B"/>
    <w:rsid w:val="0021032D"/>
    <w:rsid w:val="00217A16"/>
    <w:rsid w:val="00231EE1"/>
    <w:rsid w:val="00237BC2"/>
    <w:rsid w:val="00244EC6"/>
    <w:rsid w:val="00261337"/>
    <w:rsid w:val="00262EE5"/>
    <w:rsid w:val="002675C0"/>
    <w:rsid w:val="002676A7"/>
    <w:rsid w:val="00270964"/>
    <w:rsid w:val="0027247E"/>
    <w:rsid w:val="00272B0D"/>
    <w:rsid w:val="0027797B"/>
    <w:rsid w:val="00286472"/>
    <w:rsid w:val="00291FBC"/>
    <w:rsid w:val="00295BDE"/>
    <w:rsid w:val="002A4758"/>
    <w:rsid w:val="002A48F7"/>
    <w:rsid w:val="002B251F"/>
    <w:rsid w:val="002C275B"/>
    <w:rsid w:val="002C7C13"/>
    <w:rsid w:val="002D7100"/>
    <w:rsid w:val="002E37C9"/>
    <w:rsid w:val="002E5E7F"/>
    <w:rsid w:val="002F20BB"/>
    <w:rsid w:val="002F528A"/>
    <w:rsid w:val="0031357E"/>
    <w:rsid w:val="00320834"/>
    <w:rsid w:val="00324F8B"/>
    <w:rsid w:val="0033280B"/>
    <w:rsid w:val="00335694"/>
    <w:rsid w:val="00336471"/>
    <w:rsid w:val="00341A13"/>
    <w:rsid w:val="00345D54"/>
    <w:rsid w:val="00357C3F"/>
    <w:rsid w:val="003628D0"/>
    <w:rsid w:val="003724D2"/>
    <w:rsid w:val="003823CE"/>
    <w:rsid w:val="00393653"/>
    <w:rsid w:val="003A0290"/>
    <w:rsid w:val="003A615A"/>
    <w:rsid w:val="003B2EEC"/>
    <w:rsid w:val="003C22C1"/>
    <w:rsid w:val="003C6879"/>
    <w:rsid w:val="003C6F54"/>
    <w:rsid w:val="003D3EC4"/>
    <w:rsid w:val="003E2769"/>
    <w:rsid w:val="003E3C4C"/>
    <w:rsid w:val="003E4423"/>
    <w:rsid w:val="003E52B1"/>
    <w:rsid w:val="004019E9"/>
    <w:rsid w:val="00403820"/>
    <w:rsid w:val="004072B6"/>
    <w:rsid w:val="00417EE0"/>
    <w:rsid w:val="0042596A"/>
    <w:rsid w:val="00436344"/>
    <w:rsid w:val="00445DF5"/>
    <w:rsid w:val="00451C6E"/>
    <w:rsid w:val="00452A44"/>
    <w:rsid w:val="004544A9"/>
    <w:rsid w:val="0046002E"/>
    <w:rsid w:val="00461004"/>
    <w:rsid w:val="0047436F"/>
    <w:rsid w:val="004814D5"/>
    <w:rsid w:val="00490C56"/>
    <w:rsid w:val="004957AA"/>
    <w:rsid w:val="004A27AF"/>
    <w:rsid w:val="004A6369"/>
    <w:rsid w:val="004B0E40"/>
    <w:rsid w:val="004B378D"/>
    <w:rsid w:val="004C1AD0"/>
    <w:rsid w:val="004C2C5C"/>
    <w:rsid w:val="004C50BA"/>
    <w:rsid w:val="004C6FB9"/>
    <w:rsid w:val="004D4A42"/>
    <w:rsid w:val="004F0F98"/>
    <w:rsid w:val="004F13AD"/>
    <w:rsid w:val="004F3A57"/>
    <w:rsid w:val="005024E0"/>
    <w:rsid w:val="00511048"/>
    <w:rsid w:val="00517D86"/>
    <w:rsid w:val="00521CCB"/>
    <w:rsid w:val="005451A4"/>
    <w:rsid w:val="0055756D"/>
    <w:rsid w:val="005606C8"/>
    <w:rsid w:val="005637FC"/>
    <w:rsid w:val="0056435C"/>
    <w:rsid w:val="00566506"/>
    <w:rsid w:val="0056758D"/>
    <w:rsid w:val="0057620D"/>
    <w:rsid w:val="00576E1A"/>
    <w:rsid w:val="00586261"/>
    <w:rsid w:val="00587A0E"/>
    <w:rsid w:val="00597099"/>
    <w:rsid w:val="005A1A7B"/>
    <w:rsid w:val="005A20E7"/>
    <w:rsid w:val="005A2EA9"/>
    <w:rsid w:val="005A3D90"/>
    <w:rsid w:val="005B3AF0"/>
    <w:rsid w:val="005C1522"/>
    <w:rsid w:val="005C32C0"/>
    <w:rsid w:val="005C5AB5"/>
    <w:rsid w:val="005E1666"/>
    <w:rsid w:val="005E1EFD"/>
    <w:rsid w:val="005E4377"/>
    <w:rsid w:val="005E6698"/>
    <w:rsid w:val="00603C44"/>
    <w:rsid w:val="00623FB0"/>
    <w:rsid w:val="00627CCA"/>
    <w:rsid w:val="00633327"/>
    <w:rsid w:val="00633D66"/>
    <w:rsid w:val="00641313"/>
    <w:rsid w:val="00655E04"/>
    <w:rsid w:val="00685B68"/>
    <w:rsid w:val="00685C48"/>
    <w:rsid w:val="00686B58"/>
    <w:rsid w:val="0069572F"/>
    <w:rsid w:val="006962C7"/>
    <w:rsid w:val="006A24D1"/>
    <w:rsid w:val="006A265B"/>
    <w:rsid w:val="006A2B7D"/>
    <w:rsid w:val="006C0054"/>
    <w:rsid w:val="006D3891"/>
    <w:rsid w:val="006D5458"/>
    <w:rsid w:val="006D7B92"/>
    <w:rsid w:val="006E29D2"/>
    <w:rsid w:val="00704707"/>
    <w:rsid w:val="007170D3"/>
    <w:rsid w:val="00721CA5"/>
    <w:rsid w:val="007234EB"/>
    <w:rsid w:val="0073194E"/>
    <w:rsid w:val="00742091"/>
    <w:rsid w:val="007506EE"/>
    <w:rsid w:val="00751412"/>
    <w:rsid w:val="007608F2"/>
    <w:rsid w:val="00761FDF"/>
    <w:rsid w:val="00762A11"/>
    <w:rsid w:val="007652D0"/>
    <w:rsid w:val="00775826"/>
    <w:rsid w:val="0078244A"/>
    <w:rsid w:val="00792CA4"/>
    <w:rsid w:val="00795062"/>
    <w:rsid w:val="0079634B"/>
    <w:rsid w:val="007967C6"/>
    <w:rsid w:val="007967D3"/>
    <w:rsid w:val="007B1794"/>
    <w:rsid w:val="007C4FD3"/>
    <w:rsid w:val="007D60E4"/>
    <w:rsid w:val="007E08DD"/>
    <w:rsid w:val="007E3298"/>
    <w:rsid w:val="007E3ECD"/>
    <w:rsid w:val="008025B9"/>
    <w:rsid w:val="00804A6E"/>
    <w:rsid w:val="00817F3E"/>
    <w:rsid w:val="00834137"/>
    <w:rsid w:val="0083464C"/>
    <w:rsid w:val="008442E8"/>
    <w:rsid w:val="008475BB"/>
    <w:rsid w:val="00855353"/>
    <w:rsid w:val="0085721A"/>
    <w:rsid w:val="00860D3E"/>
    <w:rsid w:val="00867D75"/>
    <w:rsid w:val="00883C80"/>
    <w:rsid w:val="00897BD5"/>
    <w:rsid w:val="008B305D"/>
    <w:rsid w:val="008B6024"/>
    <w:rsid w:val="008D01E6"/>
    <w:rsid w:val="008D4338"/>
    <w:rsid w:val="008E01D3"/>
    <w:rsid w:val="008F2747"/>
    <w:rsid w:val="009006D9"/>
    <w:rsid w:val="00902022"/>
    <w:rsid w:val="00902BE9"/>
    <w:rsid w:val="00913CEB"/>
    <w:rsid w:val="0094593F"/>
    <w:rsid w:val="00964D03"/>
    <w:rsid w:val="009704A6"/>
    <w:rsid w:val="009A3876"/>
    <w:rsid w:val="009A4478"/>
    <w:rsid w:val="009A46C4"/>
    <w:rsid w:val="009A4F0C"/>
    <w:rsid w:val="009B20DB"/>
    <w:rsid w:val="009B5684"/>
    <w:rsid w:val="009B75A0"/>
    <w:rsid w:val="009D6841"/>
    <w:rsid w:val="00A01DA8"/>
    <w:rsid w:val="00A01F60"/>
    <w:rsid w:val="00A022F2"/>
    <w:rsid w:val="00A17618"/>
    <w:rsid w:val="00A21227"/>
    <w:rsid w:val="00A2726F"/>
    <w:rsid w:val="00A305C1"/>
    <w:rsid w:val="00A319CD"/>
    <w:rsid w:val="00A36ACF"/>
    <w:rsid w:val="00A409B5"/>
    <w:rsid w:val="00A431CF"/>
    <w:rsid w:val="00A56390"/>
    <w:rsid w:val="00A724B5"/>
    <w:rsid w:val="00A75D98"/>
    <w:rsid w:val="00A75F4E"/>
    <w:rsid w:val="00A92C23"/>
    <w:rsid w:val="00A93301"/>
    <w:rsid w:val="00AA0207"/>
    <w:rsid w:val="00AA34C3"/>
    <w:rsid w:val="00AA4898"/>
    <w:rsid w:val="00AD2066"/>
    <w:rsid w:val="00AD58B0"/>
    <w:rsid w:val="00AE51D4"/>
    <w:rsid w:val="00AE7723"/>
    <w:rsid w:val="00AF32A5"/>
    <w:rsid w:val="00B01C9D"/>
    <w:rsid w:val="00B03954"/>
    <w:rsid w:val="00B044EC"/>
    <w:rsid w:val="00B06A48"/>
    <w:rsid w:val="00B1074D"/>
    <w:rsid w:val="00B132DF"/>
    <w:rsid w:val="00B17E8E"/>
    <w:rsid w:val="00B2033F"/>
    <w:rsid w:val="00B22F71"/>
    <w:rsid w:val="00B3141C"/>
    <w:rsid w:val="00B37FCC"/>
    <w:rsid w:val="00B42A26"/>
    <w:rsid w:val="00B45DB4"/>
    <w:rsid w:val="00B559E4"/>
    <w:rsid w:val="00B611A3"/>
    <w:rsid w:val="00B6155D"/>
    <w:rsid w:val="00B71A94"/>
    <w:rsid w:val="00B721D0"/>
    <w:rsid w:val="00B728E7"/>
    <w:rsid w:val="00B7336F"/>
    <w:rsid w:val="00B76C0F"/>
    <w:rsid w:val="00BB26D5"/>
    <w:rsid w:val="00BB26E9"/>
    <w:rsid w:val="00BB6B97"/>
    <w:rsid w:val="00BB6D85"/>
    <w:rsid w:val="00BC3342"/>
    <w:rsid w:val="00BF0BF0"/>
    <w:rsid w:val="00BF0C51"/>
    <w:rsid w:val="00BF143E"/>
    <w:rsid w:val="00BF41B8"/>
    <w:rsid w:val="00BF6BA5"/>
    <w:rsid w:val="00C11E00"/>
    <w:rsid w:val="00C13FFF"/>
    <w:rsid w:val="00C305F6"/>
    <w:rsid w:val="00C30D12"/>
    <w:rsid w:val="00C32550"/>
    <w:rsid w:val="00C328AC"/>
    <w:rsid w:val="00C329B3"/>
    <w:rsid w:val="00C4346D"/>
    <w:rsid w:val="00C45509"/>
    <w:rsid w:val="00C55D9D"/>
    <w:rsid w:val="00C6536D"/>
    <w:rsid w:val="00C75F76"/>
    <w:rsid w:val="00C82FBD"/>
    <w:rsid w:val="00C8629E"/>
    <w:rsid w:val="00C91386"/>
    <w:rsid w:val="00C934F5"/>
    <w:rsid w:val="00CA219B"/>
    <w:rsid w:val="00CA26CA"/>
    <w:rsid w:val="00CB2142"/>
    <w:rsid w:val="00CC1E1E"/>
    <w:rsid w:val="00CC5C58"/>
    <w:rsid w:val="00CC63DB"/>
    <w:rsid w:val="00CC6775"/>
    <w:rsid w:val="00CD6394"/>
    <w:rsid w:val="00CD686D"/>
    <w:rsid w:val="00CE5DAF"/>
    <w:rsid w:val="00CF4697"/>
    <w:rsid w:val="00CF6449"/>
    <w:rsid w:val="00D03E4B"/>
    <w:rsid w:val="00D06B15"/>
    <w:rsid w:val="00D35785"/>
    <w:rsid w:val="00D43396"/>
    <w:rsid w:val="00D50D4D"/>
    <w:rsid w:val="00D55578"/>
    <w:rsid w:val="00D64C10"/>
    <w:rsid w:val="00D67493"/>
    <w:rsid w:val="00D704E9"/>
    <w:rsid w:val="00D71C79"/>
    <w:rsid w:val="00D7363B"/>
    <w:rsid w:val="00D7426D"/>
    <w:rsid w:val="00D7448A"/>
    <w:rsid w:val="00D81DFD"/>
    <w:rsid w:val="00D843CA"/>
    <w:rsid w:val="00D904C6"/>
    <w:rsid w:val="00DA209D"/>
    <w:rsid w:val="00DA3F3C"/>
    <w:rsid w:val="00DA7B53"/>
    <w:rsid w:val="00DD7E33"/>
    <w:rsid w:val="00DF787E"/>
    <w:rsid w:val="00E12342"/>
    <w:rsid w:val="00E12639"/>
    <w:rsid w:val="00E15C76"/>
    <w:rsid w:val="00E205FD"/>
    <w:rsid w:val="00E31A9C"/>
    <w:rsid w:val="00E34F31"/>
    <w:rsid w:val="00E36B00"/>
    <w:rsid w:val="00E3751D"/>
    <w:rsid w:val="00E37E82"/>
    <w:rsid w:val="00E44D92"/>
    <w:rsid w:val="00E53F6A"/>
    <w:rsid w:val="00E624AD"/>
    <w:rsid w:val="00E66C01"/>
    <w:rsid w:val="00E74678"/>
    <w:rsid w:val="00E84514"/>
    <w:rsid w:val="00E8470F"/>
    <w:rsid w:val="00EB3CB1"/>
    <w:rsid w:val="00EB6A7E"/>
    <w:rsid w:val="00EC470C"/>
    <w:rsid w:val="00EC587F"/>
    <w:rsid w:val="00EC6753"/>
    <w:rsid w:val="00ED36D7"/>
    <w:rsid w:val="00ED3F6A"/>
    <w:rsid w:val="00EE278D"/>
    <w:rsid w:val="00EE30D7"/>
    <w:rsid w:val="00EF1CD4"/>
    <w:rsid w:val="00EF3AC1"/>
    <w:rsid w:val="00EF3EC7"/>
    <w:rsid w:val="00EF70FE"/>
    <w:rsid w:val="00EF7895"/>
    <w:rsid w:val="00F039B2"/>
    <w:rsid w:val="00F1117A"/>
    <w:rsid w:val="00F219D8"/>
    <w:rsid w:val="00F3298C"/>
    <w:rsid w:val="00F44580"/>
    <w:rsid w:val="00F47E15"/>
    <w:rsid w:val="00F54823"/>
    <w:rsid w:val="00F678A2"/>
    <w:rsid w:val="00F80849"/>
    <w:rsid w:val="00F860DF"/>
    <w:rsid w:val="00F87A81"/>
    <w:rsid w:val="00F91D2A"/>
    <w:rsid w:val="00F924D0"/>
    <w:rsid w:val="00F94292"/>
    <w:rsid w:val="00F94D8C"/>
    <w:rsid w:val="00FA0C4E"/>
    <w:rsid w:val="00FA1529"/>
    <w:rsid w:val="00FA32E0"/>
    <w:rsid w:val="00FA33D5"/>
    <w:rsid w:val="00FA770A"/>
    <w:rsid w:val="00FA7949"/>
    <w:rsid w:val="00FB6A5A"/>
    <w:rsid w:val="00FC4305"/>
    <w:rsid w:val="00FC4673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54A21-A8EA-4E28-9890-4F0E2F18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8D"/>
    <w:pPr>
      <w:spacing w:line="360" w:lineRule="auto"/>
      <w:ind w:firstLine="851"/>
      <w:jc w:val="both"/>
    </w:pPr>
    <w:rPr>
      <w:rFonts w:eastAsia="Calibri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6BA5"/>
    <w:rPr>
      <w:color w:val="0000FF"/>
      <w:u w:val="single"/>
    </w:rPr>
  </w:style>
  <w:style w:type="character" w:styleId="a4">
    <w:name w:val="FollowedHyperlink"/>
    <w:rsid w:val="00BF6BA5"/>
    <w:rPr>
      <w:color w:val="800080"/>
      <w:u w:val="single"/>
    </w:rPr>
  </w:style>
  <w:style w:type="paragraph" w:customStyle="1" w:styleId="1">
    <w:name w:val="Абзац списка1"/>
    <w:basedOn w:val="a"/>
    <w:rsid w:val="0021032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ConsPlusNonformat">
    <w:name w:val="ConsPlusNonformat"/>
    <w:rsid w:val="00C55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CB2142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6962C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6962C7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1548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54807"/>
    <w:rPr>
      <w:rFonts w:eastAsia="Calibri"/>
      <w:sz w:val="26"/>
      <w:szCs w:val="26"/>
      <w:lang w:eastAsia="en-US"/>
    </w:rPr>
  </w:style>
  <w:style w:type="paragraph" w:styleId="aa">
    <w:name w:val="footer"/>
    <w:basedOn w:val="a"/>
    <w:link w:val="ab"/>
    <w:uiPriority w:val="99"/>
    <w:rsid w:val="001548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54807"/>
    <w:rPr>
      <w:rFonts w:eastAsia="Calibri"/>
      <w:sz w:val="26"/>
      <w:szCs w:val="26"/>
      <w:lang w:eastAsia="en-US"/>
    </w:rPr>
  </w:style>
  <w:style w:type="character" w:styleId="ac">
    <w:name w:val="annotation reference"/>
    <w:rsid w:val="0085721A"/>
    <w:rPr>
      <w:sz w:val="16"/>
      <w:szCs w:val="16"/>
    </w:rPr>
  </w:style>
  <w:style w:type="paragraph" w:styleId="ad">
    <w:name w:val="annotation text"/>
    <w:basedOn w:val="a"/>
    <w:link w:val="ae"/>
    <w:rsid w:val="0085721A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rsid w:val="0085721A"/>
    <w:rPr>
      <w:rFonts w:eastAsia="Calibri"/>
      <w:lang w:eastAsia="en-US"/>
    </w:rPr>
  </w:style>
  <w:style w:type="paragraph" w:styleId="af">
    <w:name w:val="annotation subject"/>
    <w:basedOn w:val="ad"/>
    <w:next w:val="ad"/>
    <w:link w:val="af0"/>
    <w:rsid w:val="0085721A"/>
    <w:rPr>
      <w:b/>
      <w:bCs/>
    </w:rPr>
  </w:style>
  <w:style w:type="character" w:customStyle="1" w:styleId="af0">
    <w:name w:val="Тема примечания Знак"/>
    <w:link w:val="af"/>
    <w:rsid w:val="0085721A"/>
    <w:rPr>
      <w:rFonts w:eastAsia="Calibri"/>
      <w:b/>
      <w:bCs/>
      <w:lang w:eastAsia="en-US"/>
    </w:rPr>
  </w:style>
  <w:style w:type="table" w:styleId="af1">
    <w:name w:val="Table Grid"/>
    <w:basedOn w:val="a1"/>
    <w:uiPriority w:val="39"/>
    <w:rsid w:val="001C0A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footer" Target="footer1.xml"/><Relationship Id="rId7" Type="http://schemas.openxmlformats.org/officeDocument/2006/relationships/hyperlink" Target="https://www.korely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26</Pages>
  <Words>3921</Words>
  <Characters>25686</Characters>
  <Application>Microsoft Office Word</Application>
  <DocSecurity>0</DocSecurity>
  <Lines>214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HomeLab</Company>
  <LinksUpToDate>false</LinksUpToDate>
  <CharactersWithSpaces>29548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Смыков Вадим Иванович</cp:lastModifiedBy>
  <cp:revision>24</cp:revision>
  <cp:lastPrinted>2019-07-30T10:54:00Z</cp:lastPrinted>
  <dcterms:created xsi:type="dcterms:W3CDTF">2019-07-22T15:06:00Z</dcterms:created>
  <dcterms:modified xsi:type="dcterms:W3CDTF">2019-07-30T10:59:00Z</dcterms:modified>
</cp:coreProperties>
</file>